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05D8A7" w14:textId="77777777" w:rsidR="00636752" w:rsidRPr="00346B09" w:rsidRDefault="00636752" w:rsidP="00346B09"/>
    <w:p w14:paraId="63B57EF3" w14:textId="74EA534E" w:rsidR="00636752" w:rsidRPr="00601B7B" w:rsidRDefault="00A130DE" w:rsidP="00D6434B">
      <w:pPr>
        <w:jc w:val="center"/>
        <w:rPr>
          <w:b/>
          <w:sz w:val="36"/>
          <w:szCs w:val="36"/>
        </w:rPr>
      </w:pPr>
      <w:r>
        <w:rPr>
          <w:b/>
          <w:sz w:val="36"/>
          <w:szCs w:val="36"/>
        </w:rPr>
        <w:t>Forenklet norsk bygge- og anleggskontrakt</w:t>
      </w:r>
    </w:p>
    <w:p w14:paraId="44D40BEA" w14:textId="77777777" w:rsidR="00636752" w:rsidRPr="00601B7B" w:rsidRDefault="00636752" w:rsidP="00D6434B">
      <w:pPr>
        <w:jc w:val="center"/>
      </w:pPr>
    </w:p>
    <w:p w14:paraId="15D9EF78" w14:textId="77777777" w:rsidR="00636752" w:rsidRPr="00601B7B" w:rsidRDefault="00636752" w:rsidP="00F630B4"/>
    <w:p w14:paraId="64C491CD" w14:textId="77777777" w:rsidR="00D816B3" w:rsidRPr="00A130DE" w:rsidRDefault="00D816B3" w:rsidP="00D816B3">
      <w:pPr>
        <w:jc w:val="center"/>
        <w:rPr>
          <w:rFonts w:cs="Arial"/>
          <w:szCs w:val="24"/>
        </w:rPr>
      </w:pPr>
    </w:p>
    <w:tbl>
      <w:tblPr>
        <w:tblStyle w:val="Tabellrutenett"/>
        <w:tblW w:w="0" w:type="auto"/>
        <w:jc w:val="center"/>
        <w:tblLook w:val="04A0" w:firstRow="1" w:lastRow="0" w:firstColumn="1" w:lastColumn="0" w:noHBand="0" w:noVBand="1"/>
      </w:tblPr>
      <w:tblGrid>
        <w:gridCol w:w="3151"/>
      </w:tblGrid>
      <w:tr w:rsidR="00D816B3" w:rsidRPr="006577E5" w14:paraId="6356D40B" w14:textId="77777777" w:rsidTr="00FC5D14">
        <w:trPr>
          <w:trHeight w:val="20"/>
          <w:jc w:val="center"/>
        </w:trPr>
        <w:tc>
          <w:tcPr>
            <w:tcW w:w="3151" w:type="dxa"/>
            <w:tcBorders>
              <w:top w:val="nil"/>
              <w:left w:val="nil"/>
              <w:bottom w:val="single" w:sz="4" w:space="0" w:color="auto"/>
              <w:right w:val="nil"/>
            </w:tcBorders>
          </w:tcPr>
          <w:p w14:paraId="641A630D" w14:textId="3ED97DE9" w:rsidR="00D816B3" w:rsidRPr="006577E5" w:rsidRDefault="002D7666" w:rsidP="00FC5D14">
            <w:pPr>
              <w:jc w:val="center"/>
              <w:rPr>
                <w:rFonts w:cs="Arial"/>
                <w:szCs w:val="22"/>
                <w:lang w:val="nn-NO"/>
              </w:rPr>
            </w:pPr>
            <w:r>
              <w:rPr>
                <w:rFonts w:cs="Arial"/>
                <w:szCs w:val="22"/>
                <w:lang w:val="nn-NO"/>
              </w:rPr>
              <w:t>Bømlo Kommune</w:t>
            </w:r>
          </w:p>
        </w:tc>
      </w:tr>
      <w:tr w:rsidR="00D816B3" w:rsidRPr="006577E5" w14:paraId="604868E1" w14:textId="77777777" w:rsidTr="00FC5D14">
        <w:trPr>
          <w:trHeight w:val="20"/>
          <w:jc w:val="center"/>
        </w:trPr>
        <w:tc>
          <w:tcPr>
            <w:tcW w:w="3151" w:type="dxa"/>
            <w:tcBorders>
              <w:left w:val="nil"/>
              <w:bottom w:val="nil"/>
              <w:right w:val="nil"/>
            </w:tcBorders>
          </w:tcPr>
          <w:p w14:paraId="1511A089" w14:textId="3B8E0B9D" w:rsidR="00D816B3" w:rsidRPr="006577E5" w:rsidRDefault="00D5187B" w:rsidP="00FC5D14">
            <w:pPr>
              <w:jc w:val="center"/>
              <w:rPr>
                <w:rFonts w:cs="Arial"/>
                <w:szCs w:val="22"/>
                <w:lang w:val="nn-NO"/>
              </w:rPr>
            </w:pPr>
            <w:r w:rsidRPr="006577E5">
              <w:rPr>
                <w:rFonts w:cs="Arial"/>
                <w:szCs w:val="22"/>
                <w:lang w:val="nn-NO"/>
              </w:rPr>
              <w:t>Byggherre</w:t>
            </w:r>
          </w:p>
        </w:tc>
      </w:tr>
    </w:tbl>
    <w:p w14:paraId="54EC7A05" w14:textId="77777777" w:rsidR="00D816B3" w:rsidRPr="006577E5" w:rsidRDefault="00D816B3" w:rsidP="00D816B3">
      <w:pPr>
        <w:jc w:val="center"/>
        <w:rPr>
          <w:rFonts w:cs="Arial"/>
          <w:szCs w:val="22"/>
          <w:lang w:val="nn-NO"/>
        </w:rPr>
      </w:pPr>
    </w:p>
    <w:p w14:paraId="0F11FC71" w14:textId="77777777" w:rsidR="00D816B3" w:rsidRPr="006577E5" w:rsidRDefault="00D816B3" w:rsidP="00D816B3">
      <w:pPr>
        <w:jc w:val="center"/>
        <w:rPr>
          <w:rFonts w:cs="Arial"/>
          <w:szCs w:val="22"/>
          <w:lang w:val="nn-NO"/>
        </w:rPr>
      </w:pPr>
      <w:r w:rsidRPr="006577E5">
        <w:rPr>
          <w:rFonts w:cs="Arial"/>
          <w:szCs w:val="22"/>
          <w:lang w:val="nn-NO"/>
        </w:rPr>
        <w:t>Og</w:t>
      </w:r>
    </w:p>
    <w:p w14:paraId="400E40BC" w14:textId="77777777" w:rsidR="00D816B3" w:rsidRPr="006577E5" w:rsidRDefault="00D816B3" w:rsidP="00D816B3">
      <w:pPr>
        <w:jc w:val="center"/>
        <w:rPr>
          <w:rFonts w:cs="Arial"/>
          <w:szCs w:val="22"/>
          <w:lang w:val="nn-NO"/>
        </w:rPr>
      </w:pPr>
    </w:p>
    <w:tbl>
      <w:tblPr>
        <w:tblStyle w:val="Tabellrutenett"/>
        <w:tblW w:w="0" w:type="auto"/>
        <w:jc w:val="center"/>
        <w:tblLook w:val="04A0" w:firstRow="1" w:lastRow="0" w:firstColumn="1" w:lastColumn="0" w:noHBand="0" w:noVBand="1"/>
      </w:tblPr>
      <w:tblGrid>
        <w:gridCol w:w="2552"/>
        <w:gridCol w:w="1450"/>
      </w:tblGrid>
      <w:tr w:rsidR="00D816B3" w:rsidRPr="006577E5" w14:paraId="7982BD82" w14:textId="77777777" w:rsidTr="00601B7B">
        <w:trPr>
          <w:trHeight w:val="20"/>
          <w:jc w:val="center"/>
        </w:trPr>
        <w:tc>
          <w:tcPr>
            <w:tcW w:w="2552" w:type="dxa"/>
            <w:tcBorders>
              <w:top w:val="nil"/>
              <w:left w:val="nil"/>
              <w:bottom w:val="single" w:sz="4" w:space="0" w:color="auto"/>
              <w:right w:val="nil"/>
            </w:tcBorders>
          </w:tcPr>
          <w:p w14:paraId="7DD64349" w14:textId="0ED61347" w:rsidR="00D816B3" w:rsidRPr="006577E5" w:rsidRDefault="00D816B3" w:rsidP="00D816B3">
            <w:pPr>
              <w:jc w:val="center"/>
              <w:rPr>
                <w:rFonts w:cs="Arial"/>
                <w:szCs w:val="22"/>
                <w:lang w:val="nn-NO"/>
              </w:rPr>
            </w:pPr>
          </w:p>
        </w:tc>
        <w:tc>
          <w:tcPr>
            <w:tcW w:w="1450" w:type="dxa"/>
            <w:tcBorders>
              <w:top w:val="nil"/>
              <w:left w:val="nil"/>
              <w:bottom w:val="single" w:sz="4" w:space="0" w:color="auto"/>
              <w:right w:val="nil"/>
            </w:tcBorders>
          </w:tcPr>
          <w:p w14:paraId="1FE0434E" w14:textId="12430100" w:rsidR="00D816B3" w:rsidRPr="006577E5" w:rsidRDefault="00D816B3" w:rsidP="0088087A">
            <w:pPr>
              <w:rPr>
                <w:rFonts w:cs="Arial"/>
                <w:szCs w:val="22"/>
                <w:lang w:val="nn-NO"/>
              </w:rPr>
            </w:pPr>
          </w:p>
        </w:tc>
      </w:tr>
      <w:tr w:rsidR="00D816B3" w:rsidRPr="006577E5" w14:paraId="347BAE67" w14:textId="77777777" w:rsidTr="00FC5D14">
        <w:trPr>
          <w:trHeight w:val="20"/>
          <w:jc w:val="center"/>
        </w:trPr>
        <w:tc>
          <w:tcPr>
            <w:tcW w:w="4002" w:type="dxa"/>
            <w:gridSpan w:val="2"/>
            <w:tcBorders>
              <w:left w:val="nil"/>
              <w:bottom w:val="nil"/>
              <w:right w:val="nil"/>
            </w:tcBorders>
          </w:tcPr>
          <w:p w14:paraId="27AD0A95" w14:textId="77777777" w:rsidR="00D816B3" w:rsidRPr="006577E5" w:rsidRDefault="00D816B3" w:rsidP="00FC5D14">
            <w:pPr>
              <w:jc w:val="center"/>
              <w:rPr>
                <w:rFonts w:cs="Arial"/>
                <w:szCs w:val="22"/>
              </w:rPr>
            </w:pPr>
            <w:r w:rsidRPr="006577E5">
              <w:rPr>
                <w:rFonts w:cs="Arial"/>
                <w:szCs w:val="22"/>
              </w:rPr>
              <w:t>Leverandør / Org. nr.</w:t>
            </w:r>
          </w:p>
        </w:tc>
      </w:tr>
    </w:tbl>
    <w:p w14:paraId="07DE68B5" w14:textId="77777777" w:rsidR="00D816B3" w:rsidRPr="006577E5" w:rsidRDefault="00D816B3" w:rsidP="00D816B3">
      <w:pPr>
        <w:jc w:val="center"/>
        <w:rPr>
          <w:rFonts w:cs="Arial"/>
          <w:szCs w:val="22"/>
        </w:rPr>
      </w:pPr>
    </w:p>
    <w:p w14:paraId="7A639F92" w14:textId="77777777" w:rsidR="00D816B3" w:rsidRPr="006577E5" w:rsidRDefault="00D816B3" w:rsidP="00D816B3">
      <w:pPr>
        <w:jc w:val="center"/>
        <w:rPr>
          <w:rFonts w:cs="Arial"/>
          <w:szCs w:val="22"/>
        </w:rPr>
      </w:pPr>
    </w:p>
    <w:p w14:paraId="5AEDB09A" w14:textId="77777777" w:rsidR="00F630B4" w:rsidRPr="006577E5" w:rsidRDefault="00F630B4" w:rsidP="00D816B3">
      <w:pPr>
        <w:jc w:val="center"/>
        <w:rPr>
          <w:rFonts w:cs="Arial"/>
          <w:szCs w:val="22"/>
        </w:rPr>
      </w:pPr>
    </w:p>
    <w:p w14:paraId="6B9CFADB" w14:textId="77777777" w:rsidR="00F630B4" w:rsidRPr="006577E5" w:rsidRDefault="00F630B4" w:rsidP="00D816B3">
      <w:pPr>
        <w:jc w:val="center"/>
        <w:rPr>
          <w:rFonts w:cs="Arial"/>
          <w:szCs w:val="22"/>
        </w:rPr>
      </w:pPr>
    </w:p>
    <w:p w14:paraId="00508784" w14:textId="77777777" w:rsidR="00D816B3" w:rsidRPr="006577E5" w:rsidRDefault="00D816B3" w:rsidP="00D816B3">
      <w:pPr>
        <w:jc w:val="center"/>
        <w:rPr>
          <w:rFonts w:cs="Arial"/>
          <w:szCs w:val="22"/>
        </w:rPr>
      </w:pPr>
      <w:r w:rsidRPr="006577E5">
        <w:rPr>
          <w:rFonts w:cs="Arial"/>
          <w:szCs w:val="22"/>
        </w:rPr>
        <w:t>har i dag inngått avtale om levering av</w:t>
      </w:r>
    </w:p>
    <w:p w14:paraId="2C6B926B" w14:textId="77777777" w:rsidR="00F630B4" w:rsidRPr="006577E5" w:rsidRDefault="00F630B4" w:rsidP="00F630B4">
      <w:pPr>
        <w:rPr>
          <w:szCs w:val="22"/>
        </w:rPr>
      </w:pPr>
    </w:p>
    <w:p w14:paraId="35DCE6F1" w14:textId="77777777" w:rsidR="00636752" w:rsidRPr="006577E5" w:rsidRDefault="00636752" w:rsidP="00D6434B">
      <w:pPr>
        <w:jc w:val="center"/>
        <w:rPr>
          <w:szCs w:val="22"/>
        </w:rPr>
      </w:pPr>
    </w:p>
    <w:tbl>
      <w:tblPr>
        <w:tblStyle w:val="Tabellrutenett"/>
        <w:tblW w:w="0" w:type="auto"/>
        <w:tblLook w:val="04A0" w:firstRow="1" w:lastRow="0" w:firstColumn="1" w:lastColumn="0" w:noHBand="0" w:noVBand="1"/>
      </w:tblPr>
      <w:tblGrid>
        <w:gridCol w:w="9060"/>
      </w:tblGrid>
      <w:tr w:rsidR="00A130DE" w14:paraId="2793B4A6" w14:textId="77777777" w:rsidTr="00A130DE">
        <w:tc>
          <w:tcPr>
            <w:tcW w:w="9060" w:type="dxa"/>
            <w:tcBorders>
              <w:top w:val="nil"/>
              <w:left w:val="nil"/>
              <w:bottom w:val="single" w:sz="4" w:space="0" w:color="auto"/>
              <w:right w:val="nil"/>
            </w:tcBorders>
          </w:tcPr>
          <w:p w14:paraId="1047A50E" w14:textId="74CD6126" w:rsidR="00A130DE" w:rsidRDefault="00A130DE" w:rsidP="00D6434B">
            <w:pPr>
              <w:jc w:val="center"/>
              <w:rPr>
                <w:rFonts w:cs="Arial"/>
                <w:sz w:val="28"/>
                <w:szCs w:val="28"/>
              </w:rPr>
            </w:pPr>
          </w:p>
        </w:tc>
      </w:tr>
    </w:tbl>
    <w:p w14:paraId="376A5766" w14:textId="77777777" w:rsidR="00A130DE" w:rsidRPr="006577E5" w:rsidRDefault="00A130DE" w:rsidP="00A130DE">
      <w:pPr>
        <w:rPr>
          <w:szCs w:val="22"/>
        </w:rPr>
      </w:pPr>
    </w:p>
    <w:p w14:paraId="5549568C" w14:textId="17DBD9DE" w:rsidR="000D4939" w:rsidRPr="006577E5" w:rsidRDefault="000D4939" w:rsidP="000D4939">
      <w:pPr>
        <w:rPr>
          <w:rFonts w:cs="Arial"/>
          <w:szCs w:val="22"/>
        </w:rPr>
      </w:pPr>
      <w:r w:rsidRPr="006577E5">
        <w:rPr>
          <w:rFonts w:cs="Arial"/>
          <w:szCs w:val="22"/>
        </w:rPr>
        <w:t xml:space="preserve">Avtalen består av dette avtaledokumentet (i alt </w:t>
      </w:r>
      <w:r w:rsidR="00A873AB">
        <w:rPr>
          <w:rFonts w:cs="Arial"/>
          <w:szCs w:val="22"/>
        </w:rPr>
        <w:t>9</w:t>
      </w:r>
      <w:r w:rsidRPr="006577E5">
        <w:rPr>
          <w:rFonts w:cs="Arial"/>
          <w:szCs w:val="22"/>
        </w:rPr>
        <w:t xml:space="preserve"> sider), konkurransegrunnlaget med relevante vedlegg, eventuelle avklaringer og leverandør sine innleverte tilbudsdokument med priser.</w:t>
      </w:r>
    </w:p>
    <w:p w14:paraId="798A28CD" w14:textId="77777777" w:rsidR="000D4939" w:rsidRPr="006577E5" w:rsidRDefault="000D4939" w:rsidP="00D6434B">
      <w:pPr>
        <w:jc w:val="center"/>
        <w:rPr>
          <w:szCs w:val="22"/>
        </w:rPr>
      </w:pPr>
    </w:p>
    <w:p w14:paraId="444C288C" w14:textId="77777777" w:rsidR="00123583" w:rsidRPr="00881F30" w:rsidRDefault="00123583"/>
    <w:p w14:paraId="38BC683D" w14:textId="77777777" w:rsidR="00123583" w:rsidRPr="00881F30" w:rsidRDefault="00123583"/>
    <w:tbl>
      <w:tblPr>
        <w:tblStyle w:val="Tabellrutenett"/>
        <w:tblW w:w="0" w:type="auto"/>
        <w:tblLook w:val="04A0" w:firstRow="1" w:lastRow="0" w:firstColumn="1" w:lastColumn="0" w:noHBand="0" w:noVBand="1"/>
      </w:tblPr>
      <w:tblGrid>
        <w:gridCol w:w="1317"/>
        <w:gridCol w:w="3183"/>
        <w:gridCol w:w="1209"/>
        <w:gridCol w:w="3361"/>
      </w:tblGrid>
      <w:tr w:rsidR="00123583" w:rsidRPr="00601B7B" w14:paraId="3A053A0E" w14:textId="77777777" w:rsidTr="003E57CB">
        <w:tc>
          <w:tcPr>
            <w:tcW w:w="1317" w:type="dxa"/>
            <w:tcBorders>
              <w:top w:val="nil"/>
              <w:left w:val="nil"/>
              <w:bottom w:val="nil"/>
              <w:right w:val="nil"/>
            </w:tcBorders>
            <w:vAlign w:val="bottom"/>
          </w:tcPr>
          <w:p w14:paraId="2EF7BCC9" w14:textId="77777777" w:rsidR="00123583" w:rsidRPr="00601B7B" w:rsidRDefault="00123583" w:rsidP="003E57CB">
            <w:pPr>
              <w:rPr>
                <w:rFonts w:cs="Arial"/>
                <w:b/>
                <w:szCs w:val="24"/>
              </w:rPr>
            </w:pPr>
            <w:r w:rsidRPr="00601B7B">
              <w:rPr>
                <w:rFonts w:cs="Arial"/>
                <w:b/>
                <w:szCs w:val="24"/>
              </w:rPr>
              <w:t>Leverandør:</w:t>
            </w:r>
          </w:p>
        </w:tc>
        <w:tc>
          <w:tcPr>
            <w:tcW w:w="3344" w:type="dxa"/>
            <w:tcBorders>
              <w:top w:val="nil"/>
              <w:left w:val="nil"/>
              <w:bottom w:val="single" w:sz="4" w:space="0" w:color="auto"/>
              <w:right w:val="nil"/>
            </w:tcBorders>
            <w:vAlign w:val="bottom"/>
          </w:tcPr>
          <w:p w14:paraId="71122F94" w14:textId="6E15718B" w:rsidR="00123583" w:rsidRPr="00601B7B" w:rsidRDefault="00123583" w:rsidP="003E57CB">
            <w:pPr>
              <w:jc w:val="center"/>
              <w:rPr>
                <w:rFonts w:cs="Arial"/>
                <w:szCs w:val="24"/>
                <w:lang w:val="nn-NO"/>
              </w:rPr>
            </w:pPr>
          </w:p>
        </w:tc>
        <w:tc>
          <w:tcPr>
            <w:tcW w:w="880" w:type="dxa"/>
            <w:tcBorders>
              <w:top w:val="nil"/>
              <w:left w:val="nil"/>
              <w:bottom w:val="nil"/>
              <w:right w:val="nil"/>
            </w:tcBorders>
            <w:vAlign w:val="bottom"/>
          </w:tcPr>
          <w:p w14:paraId="61B82252" w14:textId="77777777" w:rsidR="00123583" w:rsidRPr="00601B7B" w:rsidRDefault="00123583" w:rsidP="003E57CB">
            <w:pPr>
              <w:rPr>
                <w:rFonts w:cs="Arial"/>
                <w:b/>
                <w:szCs w:val="24"/>
              </w:rPr>
            </w:pPr>
            <w:r w:rsidRPr="00601B7B">
              <w:rPr>
                <w:rFonts w:cs="Arial"/>
                <w:b/>
                <w:szCs w:val="24"/>
              </w:rPr>
              <w:t>Byggherre:</w:t>
            </w:r>
          </w:p>
        </w:tc>
        <w:tc>
          <w:tcPr>
            <w:tcW w:w="3531" w:type="dxa"/>
            <w:tcBorders>
              <w:top w:val="nil"/>
              <w:left w:val="nil"/>
              <w:bottom w:val="single" w:sz="4" w:space="0" w:color="auto"/>
              <w:right w:val="nil"/>
            </w:tcBorders>
            <w:vAlign w:val="bottom"/>
          </w:tcPr>
          <w:p w14:paraId="700990CF" w14:textId="723C0A22" w:rsidR="00123583" w:rsidRPr="00601B7B" w:rsidRDefault="00123583" w:rsidP="003E57CB">
            <w:pPr>
              <w:jc w:val="center"/>
              <w:rPr>
                <w:rFonts w:cs="Arial"/>
                <w:szCs w:val="24"/>
              </w:rPr>
            </w:pPr>
          </w:p>
        </w:tc>
      </w:tr>
      <w:tr w:rsidR="00123583" w:rsidRPr="00601B7B" w14:paraId="724C99F7" w14:textId="77777777" w:rsidTr="003E57CB">
        <w:tc>
          <w:tcPr>
            <w:tcW w:w="1317" w:type="dxa"/>
            <w:tcBorders>
              <w:top w:val="nil"/>
              <w:left w:val="nil"/>
              <w:bottom w:val="nil"/>
              <w:right w:val="nil"/>
            </w:tcBorders>
            <w:vAlign w:val="bottom"/>
          </w:tcPr>
          <w:p w14:paraId="7590F171" w14:textId="77777777" w:rsidR="00123583" w:rsidRPr="00601B7B" w:rsidRDefault="00123583" w:rsidP="003E57CB">
            <w:pPr>
              <w:rPr>
                <w:rFonts w:cs="Arial"/>
                <w:b/>
                <w:szCs w:val="24"/>
              </w:rPr>
            </w:pPr>
          </w:p>
          <w:p w14:paraId="548B6B65" w14:textId="77777777" w:rsidR="00123583" w:rsidRPr="00601B7B" w:rsidRDefault="00123583" w:rsidP="003E57CB">
            <w:pPr>
              <w:rPr>
                <w:rFonts w:cs="Arial"/>
                <w:b/>
                <w:szCs w:val="24"/>
              </w:rPr>
            </w:pPr>
          </w:p>
          <w:p w14:paraId="03A3D88A" w14:textId="77777777" w:rsidR="00123583" w:rsidRPr="00601B7B" w:rsidRDefault="00123583" w:rsidP="003E57CB">
            <w:pPr>
              <w:rPr>
                <w:rFonts w:cs="Arial"/>
                <w:b/>
                <w:szCs w:val="24"/>
              </w:rPr>
            </w:pPr>
            <w:r w:rsidRPr="00601B7B">
              <w:rPr>
                <w:rFonts w:cs="Arial"/>
                <w:b/>
                <w:szCs w:val="24"/>
              </w:rPr>
              <w:t>Sted:</w:t>
            </w:r>
          </w:p>
        </w:tc>
        <w:tc>
          <w:tcPr>
            <w:tcW w:w="3344" w:type="dxa"/>
            <w:tcBorders>
              <w:left w:val="nil"/>
              <w:right w:val="nil"/>
            </w:tcBorders>
            <w:vAlign w:val="bottom"/>
          </w:tcPr>
          <w:p w14:paraId="3FB6C740" w14:textId="77777777" w:rsidR="00123583" w:rsidRPr="00601B7B" w:rsidRDefault="00123583" w:rsidP="003E57CB">
            <w:pPr>
              <w:jc w:val="center"/>
              <w:rPr>
                <w:rFonts w:cs="Arial"/>
                <w:szCs w:val="24"/>
              </w:rPr>
            </w:pPr>
          </w:p>
        </w:tc>
        <w:tc>
          <w:tcPr>
            <w:tcW w:w="880" w:type="dxa"/>
            <w:tcBorders>
              <w:top w:val="nil"/>
              <w:left w:val="nil"/>
              <w:bottom w:val="nil"/>
              <w:right w:val="nil"/>
            </w:tcBorders>
            <w:vAlign w:val="bottom"/>
          </w:tcPr>
          <w:p w14:paraId="6206C707" w14:textId="77777777" w:rsidR="00123583" w:rsidRPr="00601B7B" w:rsidRDefault="00123583" w:rsidP="003E57CB">
            <w:pPr>
              <w:rPr>
                <w:rFonts w:cs="Arial"/>
                <w:b/>
                <w:szCs w:val="24"/>
              </w:rPr>
            </w:pPr>
            <w:r w:rsidRPr="00601B7B">
              <w:rPr>
                <w:rFonts w:cs="Arial"/>
                <w:b/>
                <w:szCs w:val="24"/>
              </w:rPr>
              <w:t>Sted:</w:t>
            </w:r>
          </w:p>
        </w:tc>
        <w:tc>
          <w:tcPr>
            <w:tcW w:w="3531" w:type="dxa"/>
            <w:tcBorders>
              <w:left w:val="nil"/>
              <w:bottom w:val="single" w:sz="4" w:space="0" w:color="auto"/>
              <w:right w:val="nil"/>
            </w:tcBorders>
            <w:vAlign w:val="bottom"/>
          </w:tcPr>
          <w:p w14:paraId="390E3D25" w14:textId="77777777" w:rsidR="00123583" w:rsidRPr="00601B7B" w:rsidRDefault="00123583" w:rsidP="003E57CB">
            <w:pPr>
              <w:jc w:val="center"/>
              <w:rPr>
                <w:rFonts w:cs="Arial"/>
                <w:szCs w:val="24"/>
              </w:rPr>
            </w:pPr>
          </w:p>
        </w:tc>
      </w:tr>
      <w:tr w:rsidR="00123583" w:rsidRPr="00123583" w14:paraId="5B1ACE7F" w14:textId="77777777" w:rsidTr="003E57CB">
        <w:tc>
          <w:tcPr>
            <w:tcW w:w="1317" w:type="dxa"/>
            <w:tcBorders>
              <w:top w:val="nil"/>
              <w:left w:val="nil"/>
              <w:bottom w:val="nil"/>
              <w:right w:val="nil"/>
            </w:tcBorders>
            <w:vAlign w:val="bottom"/>
          </w:tcPr>
          <w:p w14:paraId="7FBB9DA6" w14:textId="77777777" w:rsidR="00123583" w:rsidRPr="00123583" w:rsidRDefault="00123583" w:rsidP="003E57CB">
            <w:pPr>
              <w:rPr>
                <w:rFonts w:cs="Arial"/>
                <w:b/>
                <w:szCs w:val="24"/>
              </w:rPr>
            </w:pPr>
          </w:p>
          <w:p w14:paraId="5B9BF27F" w14:textId="77777777" w:rsidR="00123583" w:rsidRPr="00123583" w:rsidRDefault="00123583" w:rsidP="003E57CB">
            <w:pPr>
              <w:rPr>
                <w:rFonts w:cs="Arial"/>
                <w:b/>
                <w:szCs w:val="24"/>
              </w:rPr>
            </w:pPr>
          </w:p>
          <w:p w14:paraId="08B2E275" w14:textId="77777777" w:rsidR="00123583" w:rsidRPr="00123583" w:rsidRDefault="00123583" w:rsidP="003E57CB">
            <w:pPr>
              <w:rPr>
                <w:rFonts w:cs="Arial"/>
                <w:b/>
                <w:szCs w:val="24"/>
              </w:rPr>
            </w:pPr>
            <w:r w:rsidRPr="00123583">
              <w:rPr>
                <w:rFonts w:cs="Arial"/>
                <w:b/>
                <w:szCs w:val="24"/>
              </w:rPr>
              <w:t>Dato:</w:t>
            </w:r>
          </w:p>
        </w:tc>
        <w:tc>
          <w:tcPr>
            <w:tcW w:w="3344" w:type="dxa"/>
            <w:tcBorders>
              <w:left w:val="nil"/>
              <w:right w:val="nil"/>
            </w:tcBorders>
            <w:vAlign w:val="bottom"/>
          </w:tcPr>
          <w:p w14:paraId="51A660B2" w14:textId="77777777" w:rsidR="00123583" w:rsidRPr="00123583" w:rsidRDefault="00123583" w:rsidP="003E57CB">
            <w:pPr>
              <w:jc w:val="center"/>
              <w:rPr>
                <w:rFonts w:cs="Arial"/>
                <w:szCs w:val="24"/>
              </w:rPr>
            </w:pPr>
          </w:p>
        </w:tc>
        <w:tc>
          <w:tcPr>
            <w:tcW w:w="880" w:type="dxa"/>
            <w:tcBorders>
              <w:top w:val="nil"/>
              <w:left w:val="nil"/>
              <w:bottom w:val="nil"/>
              <w:right w:val="nil"/>
            </w:tcBorders>
            <w:vAlign w:val="bottom"/>
          </w:tcPr>
          <w:p w14:paraId="76D85D5C" w14:textId="77777777" w:rsidR="00123583" w:rsidRPr="00123583" w:rsidRDefault="00123583" w:rsidP="003E57CB">
            <w:pPr>
              <w:rPr>
                <w:rFonts w:cs="Arial"/>
                <w:b/>
                <w:szCs w:val="24"/>
              </w:rPr>
            </w:pPr>
            <w:r w:rsidRPr="00123583">
              <w:rPr>
                <w:rFonts w:cs="Arial"/>
                <w:b/>
                <w:szCs w:val="24"/>
              </w:rPr>
              <w:t>Dato:</w:t>
            </w:r>
          </w:p>
        </w:tc>
        <w:tc>
          <w:tcPr>
            <w:tcW w:w="3531" w:type="dxa"/>
            <w:tcBorders>
              <w:left w:val="nil"/>
              <w:right w:val="nil"/>
            </w:tcBorders>
            <w:vAlign w:val="bottom"/>
          </w:tcPr>
          <w:p w14:paraId="65828450" w14:textId="77777777" w:rsidR="00123583" w:rsidRPr="00123583" w:rsidRDefault="00123583" w:rsidP="003E57CB">
            <w:pPr>
              <w:jc w:val="center"/>
              <w:rPr>
                <w:rFonts w:cs="Arial"/>
                <w:szCs w:val="24"/>
              </w:rPr>
            </w:pPr>
          </w:p>
        </w:tc>
      </w:tr>
    </w:tbl>
    <w:p w14:paraId="2E70CB62" w14:textId="77777777" w:rsidR="00123583" w:rsidRPr="00123583" w:rsidRDefault="00123583" w:rsidP="00123583">
      <w:pPr>
        <w:rPr>
          <w:rFonts w:cs="Arial"/>
          <w:b/>
          <w:szCs w:val="24"/>
        </w:rPr>
      </w:pPr>
    </w:p>
    <w:p w14:paraId="383741FF" w14:textId="77777777" w:rsidR="00123583" w:rsidRPr="00123583" w:rsidRDefault="00123583" w:rsidP="00123583">
      <w:pPr>
        <w:rPr>
          <w:rFonts w:cs="Arial"/>
          <w:b/>
          <w:szCs w:val="24"/>
        </w:rPr>
      </w:pPr>
    </w:p>
    <w:p w14:paraId="3AEBB3D8" w14:textId="77777777" w:rsidR="00123583" w:rsidRPr="00123583" w:rsidRDefault="00123583" w:rsidP="00123583">
      <w:pPr>
        <w:rPr>
          <w:rFonts w:cs="Arial"/>
          <w:b/>
          <w:szCs w:val="24"/>
        </w:rPr>
      </w:pPr>
    </w:p>
    <w:p w14:paraId="7F5F47FF" w14:textId="77777777" w:rsidR="00123583" w:rsidRPr="00123583" w:rsidRDefault="00123583" w:rsidP="00123583">
      <w:pPr>
        <w:rPr>
          <w:rFonts w:cs="Arial"/>
          <w:b/>
          <w:szCs w:val="24"/>
        </w:rPr>
      </w:pPr>
    </w:p>
    <w:p w14:paraId="0559FC60" w14:textId="77777777" w:rsidR="00123583" w:rsidRPr="00123583" w:rsidRDefault="00123583" w:rsidP="00123583">
      <w:pPr>
        <w:rPr>
          <w:rFonts w:cs="Arial"/>
          <w:b/>
          <w:szCs w:val="24"/>
        </w:rPr>
      </w:pPr>
    </w:p>
    <w:p w14:paraId="6833905E" w14:textId="77777777" w:rsidR="00123583" w:rsidRPr="00123583" w:rsidRDefault="00123583" w:rsidP="00123583">
      <w:pPr>
        <w:rPr>
          <w:rFonts w:cs="Arial"/>
          <w:b/>
          <w:szCs w:val="24"/>
        </w:rPr>
      </w:pPr>
    </w:p>
    <w:tbl>
      <w:tblPr>
        <w:tblW w:w="0" w:type="auto"/>
        <w:tblLook w:val="04A0" w:firstRow="1" w:lastRow="0" w:firstColumn="1" w:lastColumn="0" w:noHBand="0" w:noVBand="1"/>
      </w:tblPr>
      <w:tblGrid>
        <w:gridCol w:w="4253"/>
        <w:gridCol w:w="567"/>
        <w:gridCol w:w="4242"/>
      </w:tblGrid>
      <w:tr w:rsidR="00123583" w:rsidRPr="00123583" w14:paraId="2A44279E" w14:textId="77777777" w:rsidTr="003E57CB">
        <w:tc>
          <w:tcPr>
            <w:tcW w:w="4253" w:type="dxa"/>
            <w:tcBorders>
              <w:bottom w:val="single" w:sz="4" w:space="0" w:color="auto"/>
            </w:tcBorders>
          </w:tcPr>
          <w:p w14:paraId="1D364768" w14:textId="77777777" w:rsidR="00123583" w:rsidRPr="00123583" w:rsidRDefault="00123583" w:rsidP="003E57CB">
            <w:pPr>
              <w:rPr>
                <w:rFonts w:cs="Arial"/>
                <w:szCs w:val="24"/>
              </w:rPr>
            </w:pPr>
          </w:p>
        </w:tc>
        <w:tc>
          <w:tcPr>
            <w:tcW w:w="567" w:type="dxa"/>
          </w:tcPr>
          <w:p w14:paraId="465E31C7" w14:textId="77777777" w:rsidR="00123583" w:rsidRPr="00123583" w:rsidRDefault="00123583" w:rsidP="003E57CB">
            <w:pPr>
              <w:rPr>
                <w:rFonts w:cs="Arial"/>
                <w:szCs w:val="24"/>
              </w:rPr>
            </w:pPr>
          </w:p>
        </w:tc>
        <w:tc>
          <w:tcPr>
            <w:tcW w:w="4242" w:type="dxa"/>
            <w:tcBorders>
              <w:bottom w:val="single" w:sz="4" w:space="0" w:color="auto"/>
            </w:tcBorders>
          </w:tcPr>
          <w:p w14:paraId="26A886B2" w14:textId="77777777" w:rsidR="00123583" w:rsidRPr="00123583" w:rsidRDefault="00123583" w:rsidP="003E57CB">
            <w:pPr>
              <w:rPr>
                <w:rFonts w:cs="Arial"/>
                <w:szCs w:val="24"/>
              </w:rPr>
            </w:pPr>
          </w:p>
        </w:tc>
      </w:tr>
      <w:tr w:rsidR="00123583" w:rsidRPr="00123583" w14:paraId="0D94273F" w14:textId="77777777" w:rsidTr="003E57CB">
        <w:tc>
          <w:tcPr>
            <w:tcW w:w="4253" w:type="dxa"/>
            <w:tcBorders>
              <w:top w:val="single" w:sz="4" w:space="0" w:color="auto"/>
            </w:tcBorders>
          </w:tcPr>
          <w:p w14:paraId="13B0A0C8" w14:textId="77777777" w:rsidR="00123583" w:rsidRPr="00123583" w:rsidRDefault="00123583" w:rsidP="003E57CB">
            <w:pPr>
              <w:jc w:val="center"/>
              <w:rPr>
                <w:rFonts w:cs="Arial"/>
                <w:b/>
                <w:szCs w:val="24"/>
              </w:rPr>
            </w:pPr>
            <w:r w:rsidRPr="00123583">
              <w:rPr>
                <w:rFonts w:cs="Arial"/>
                <w:b/>
                <w:szCs w:val="24"/>
              </w:rPr>
              <w:t>Signatur</w:t>
            </w:r>
          </w:p>
        </w:tc>
        <w:tc>
          <w:tcPr>
            <w:tcW w:w="4809" w:type="dxa"/>
            <w:gridSpan w:val="2"/>
          </w:tcPr>
          <w:p w14:paraId="7A14DDF6" w14:textId="77777777" w:rsidR="00123583" w:rsidRPr="00123583" w:rsidRDefault="00123583" w:rsidP="003E57CB">
            <w:pPr>
              <w:jc w:val="center"/>
              <w:rPr>
                <w:rFonts w:cs="Arial"/>
                <w:b/>
                <w:szCs w:val="24"/>
              </w:rPr>
            </w:pPr>
            <w:r w:rsidRPr="00123583">
              <w:rPr>
                <w:rFonts w:cs="Arial"/>
                <w:b/>
                <w:szCs w:val="24"/>
              </w:rPr>
              <w:t>Signatur</w:t>
            </w:r>
          </w:p>
        </w:tc>
      </w:tr>
    </w:tbl>
    <w:p w14:paraId="07B25F8D" w14:textId="77777777" w:rsidR="00123583" w:rsidRPr="002265F8" w:rsidRDefault="00123583">
      <w:pPr>
        <w:rPr>
          <w:lang w:val="nn-NO"/>
        </w:rPr>
      </w:pPr>
    </w:p>
    <w:p w14:paraId="61085885" w14:textId="7BD0B167" w:rsidR="00123583" w:rsidRDefault="00123583">
      <w:pPr>
        <w:rPr>
          <w:lang w:val="nn-NO"/>
        </w:rPr>
      </w:pPr>
    </w:p>
    <w:p w14:paraId="1032B25C" w14:textId="5A9F82D8" w:rsidR="006577E5" w:rsidRDefault="006577E5">
      <w:pPr>
        <w:rPr>
          <w:lang w:val="nn-NO"/>
        </w:rPr>
      </w:pPr>
    </w:p>
    <w:p w14:paraId="346B7006" w14:textId="18B5665B" w:rsidR="006577E5" w:rsidRDefault="006577E5">
      <w:pPr>
        <w:rPr>
          <w:lang w:val="nn-NO"/>
        </w:rPr>
      </w:pPr>
    </w:p>
    <w:p w14:paraId="0224722D" w14:textId="77777777" w:rsidR="006577E5" w:rsidRDefault="006577E5">
      <w:pPr>
        <w:rPr>
          <w:lang w:val="nn-NO"/>
        </w:rPr>
      </w:pPr>
    </w:p>
    <w:p w14:paraId="54E41D6F" w14:textId="77777777" w:rsidR="006577E5" w:rsidRDefault="006577E5">
      <w:pPr>
        <w:rPr>
          <w:lang w:val="nn-NO"/>
        </w:rPr>
      </w:pPr>
    </w:p>
    <w:p w14:paraId="0233ABBC" w14:textId="77777777" w:rsidR="00A130DE" w:rsidRPr="002265F8" w:rsidRDefault="00A130DE">
      <w:pPr>
        <w:rPr>
          <w:lang w:val="nn-NO"/>
        </w:rPr>
      </w:pPr>
    </w:p>
    <w:sdt>
      <w:sdtPr>
        <w:rPr>
          <w:rFonts w:asciiTheme="minorHAnsi" w:eastAsia="Times New Roman" w:hAnsiTheme="minorHAnsi" w:cs="Times New Roman"/>
          <w:b w:val="0"/>
          <w:bCs w:val="0"/>
          <w:color w:val="auto"/>
          <w:sz w:val="24"/>
          <w:szCs w:val="20"/>
          <w:lang w:val="nb-NO" w:eastAsia="nb-NO"/>
        </w:rPr>
        <w:id w:val="1938713718"/>
        <w:docPartObj>
          <w:docPartGallery w:val="Table of Contents"/>
          <w:docPartUnique/>
        </w:docPartObj>
      </w:sdtPr>
      <w:sdtEndPr>
        <w:rPr>
          <w:sz w:val="22"/>
        </w:rPr>
      </w:sdtEndPr>
      <w:sdtContent>
        <w:p w14:paraId="1838DE48" w14:textId="77777777" w:rsidR="00EA1979" w:rsidRPr="002265F8" w:rsidRDefault="00D6799B">
          <w:pPr>
            <w:pStyle w:val="Overskriftforinnholdsfortegnelse"/>
            <w:rPr>
              <w:rFonts w:asciiTheme="minorHAnsi" w:hAnsiTheme="minorHAnsi"/>
              <w:color w:val="auto"/>
              <w:lang w:val="nb-NO"/>
            </w:rPr>
          </w:pPr>
          <w:r w:rsidRPr="002265F8">
            <w:rPr>
              <w:rFonts w:asciiTheme="minorHAnsi" w:hAnsiTheme="minorHAnsi"/>
              <w:color w:val="auto"/>
              <w:lang w:val="nb-NO"/>
            </w:rPr>
            <w:t>Innho</w:t>
          </w:r>
          <w:r w:rsidR="00EA1979" w:rsidRPr="002265F8">
            <w:rPr>
              <w:rFonts w:asciiTheme="minorHAnsi" w:hAnsiTheme="minorHAnsi"/>
              <w:color w:val="auto"/>
              <w:lang w:val="nb-NO"/>
            </w:rPr>
            <w:t>ld</w:t>
          </w:r>
        </w:p>
        <w:p w14:paraId="4E1E90BB" w14:textId="36137513" w:rsidR="007C79A1" w:rsidRDefault="00EA1979">
          <w:pPr>
            <w:pStyle w:val="INNH1"/>
            <w:tabs>
              <w:tab w:val="left" w:pos="480"/>
              <w:tab w:val="right" w:leader="dot" w:pos="9060"/>
            </w:tabs>
            <w:rPr>
              <w:rFonts w:eastAsiaTheme="minorEastAsia" w:cstheme="minorBidi"/>
              <w:b w:val="0"/>
              <w:noProof/>
              <w:kern w:val="2"/>
              <w:sz w:val="24"/>
              <w:szCs w:val="24"/>
              <w14:ligatures w14:val="standardContextual"/>
            </w:rPr>
          </w:pPr>
          <w:r w:rsidRPr="002265F8">
            <w:fldChar w:fldCharType="begin"/>
          </w:r>
          <w:r w:rsidRPr="002265F8">
            <w:instrText xml:space="preserve"> TOC \o "1-3" \h \z \u </w:instrText>
          </w:r>
          <w:r w:rsidRPr="002265F8">
            <w:fldChar w:fldCharType="separate"/>
          </w:r>
          <w:hyperlink w:anchor="_Toc228969148" w:history="1">
            <w:r w:rsidR="007C79A1" w:rsidRPr="00924CD9">
              <w:rPr>
                <w:rStyle w:val="Hyperkobling"/>
                <w:noProof/>
              </w:rPr>
              <w:t>1</w:t>
            </w:r>
            <w:r w:rsidR="007C79A1">
              <w:rPr>
                <w:rFonts w:eastAsiaTheme="minorEastAsia" w:cstheme="minorBidi"/>
                <w:b w:val="0"/>
                <w:noProof/>
                <w:kern w:val="2"/>
                <w:sz w:val="24"/>
                <w:szCs w:val="24"/>
                <w14:ligatures w14:val="standardContextual"/>
              </w:rPr>
              <w:tab/>
            </w:r>
            <w:r w:rsidR="007C79A1" w:rsidRPr="00924CD9">
              <w:rPr>
                <w:rStyle w:val="Hyperkobling"/>
                <w:noProof/>
              </w:rPr>
              <w:t>Kontrakten (NS 8407)</w:t>
            </w:r>
            <w:r w:rsidR="007C79A1">
              <w:rPr>
                <w:noProof/>
                <w:webHidden/>
              </w:rPr>
              <w:tab/>
            </w:r>
            <w:r w:rsidR="007C79A1">
              <w:rPr>
                <w:noProof/>
                <w:webHidden/>
              </w:rPr>
              <w:fldChar w:fldCharType="begin"/>
            </w:r>
            <w:r w:rsidR="007C79A1">
              <w:rPr>
                <w:noProof/>
                <w:webHidden/>
              </w:rPr>
              <w:instrText xml:space="preserve"> PAGEREF _Toc228969148 \h </w:instrText>
            </w:r>
            <w:r w:rsidR="007C79A1">
              <w:rPr>
                <w:noProof/>
                <w:webHidden/>
              </w:rPr>
            </w:r>
            <w:r w:rsidR="007C79A1">
              <w:rPr>
                <w:noProof/>
                <w:webHidden/>
              </w:rPr>
              <w:fldChar w:fldCharType="separate"/>
            </w:r>
            <w:r w:rsidR="007C79A1">
              <w:rPr>
                <w:noProof/>
                <w:webHidden/>
              </w:rPr>
              <w:t>3</w:t>
            </w:r>
            <w:r w:rsidR="007C79A1">
              <w:rPr>
                <w:noProof/>
                <w:webHidden/>
              </w:rPr>
              <w:fldChar w:fldCharType="end"/>
            </w:r>
          </w:hyperlink>
        </w:p>
        <w:p w14:paraId="05A342E2" w14:textId="632A2399" w:rsidR="007C79A1" w:rsidRDefault="007C79A1">
          <w:pPr>
            <w:pStyle w:val="INNH2"/>
            <w:tabs>
              <w:tab w:val="left" w:pos="960"/>
              <w:tab w:val="right" w:leader="dot" w:pos="9060"/>
            </w:tabs>
            <w:rPr>
              <w:rFonts w:eastAsiaTheme="minorEastAsia" w:cstheme="minorBidi"/>
              <w:noProof/>
              <w:kern w:val="2"/>
              <w:sz w:val="24"/>
              <w:szCs w:val="24"/>
              <w14:ligatures w14:val="standardContextual"/>
            </w:rPr>
          </w:pPr>
          <w:hyperlink w:anchor="_Toc228969149" w:history="1">
            <w:r w:rsidRPr="00924CD9">
              <w:rPr>
                <w:rStyle w:val="Hyperkobling"/>
                <w:noProof/>
              </w:rPr>
              <w:t>1.1</w:t>
            </w:r>
            <w:r>
              <w:rPr>
                <w:rFonts w:eastAsiaTheme="minorEastAsia" w:cstheme="minorBidi"/>
                <w:noProof/>
                <w:kern w:val="2"/>
                <w:sz w:val="24"/>
                <w:szCs w:val="24"/>
                <w14:ligatures w14:val="standardContextual"/>
              </w:rPr>
              <w:tab/>
            </w:r>
            <w:r w:rsidRPr="00924CD9">
              <w:rPr>
                <w:rStyle w:val="Hyperkobling"/>
                <w:noProof/>
              </w:rPr>
              <w:t>Kontraktssum (NS 8407 pkt. 1.6)</w:t>
            </w:r>
            <w:r>
              <w:rPr>
                <w:noProof/>
                <w:webHidden/>
              </w:rPr>
              <w:tab/>
            </w:r>
            <w:r>
              <w:rPr>
                <w:noProof/>
                <w:webHidden/>
              </w:rPr>
              <w:fldChar w:fldCharType="begin"/>
            </w:r>
            <w:r>
              <w:rPr>
                <w:noProof/>
                <w:webHidden/>
              </w:rPr>
              <w:instrText xml:space="preserve"> PAGEREF _Toc228969149 \h </w:instrText>
            </w:r>
            <w:r>
              <w:rPr>
                <w:noProof/>
                <w:webHidden/>
              </w:rPr>
            </w:r>
            <w:r>
              <w:rPr>
                <w:noProof/>
                <w:webHidden/>
              </w:rPr>
              <w:fldChar w:fldCharType="separate"/>
            </w:r>
            <w:r>
              <w:rPr>
                <w:noProof/>
                <w:webHidden/>
              </w:rPr>
              <w:t>3</w:t>
            </w:r>
            <w:r>
              <w:rPr>
                <w:noProof/>
                <w:webHidden/>
              </w:rPr>
              <w:fldChar w:fldCharType="end"/>
            </w:r>
          </w:hyperlink>
        </w:p>
        <w:p w14:paraId="63498F9F" w14:textId="5D2DD469" w:rsidR="007C79A1" w:rsidRDefault="007C79A1">
          <w:pPr>
            <w:pStyle w:val="INNH2"/>
            <w:tabs>
              <w:tab w:val="left" w:pos="960"/>
              <w:tab w:val="right" w:leader="dot" w:pos="9060"/>
            </w:tabs>
            <w:rPr>
              <w:rFonts w:eastAsiaTheme="minorEastAsia" w:cstheme="minorBidi"/>
              <w:noProof/>
              <w:kern w:val="2"/>
              <w:sz w:val="24"/>
              <w:szCs w:val="24"/>
              <w14:ligatures w14:val="standardContextual"/>
            </w:rPr>
          </w:pPr>
          <w:hyperlink w:anchor="_Toc228969150" w:history="1">
            <w:r w:rsidRPr="00924CD9">
              <w:rPr>
                <w:rStyle w:val="Hyperkobling"/>
                <w:noProof/>
              </w:rPr>
              <w:t>1.2</w:t>
            </w:r>
            <w:r>
              <w:rPr>
                <w:rFonts w:eastAsiaTheme="minorEastAsia" w:cstheme="minorBidi"/>
                <w:noProof/>
                <w:kern w:val="2"/>
                <w:sz w:val="24"/>
                <w:szCs w:val="24"/>
                <w14:ligatures w14:val="standardContextual"/>
              </w:rPr>
              <w:tab/>
            </w:r>
            <w:r w:rsidRPr="00924CD9">
              <w:rPr>
                <w:rStyle w:val="Hyperkobling"/>
                <w:noProof/>
              </w:rPr>
              <w:t>Partenes representanter (NS 8406 pkt. 9)</w:t>
            </w:r>
            <w:r>
              <w:rPr>
                <w:noProof/>
                <w:webHidden/>
              </w:rPr>
              <w:tab/>
            </w:r>
            <w:r>
              <w:rPr>
                <w:noProof/>
                <w:webHidden/>
              </w:rPr>
              <w:fldChar w:fldCharType="begin"/>
            </w:r>
            <w:r>
              <w:rPr>
                <w:noProof/>
                <w:webHidden/>
              </w:rPr>
              <w:instrText xml:space="preserve"> PAGEREF _Toc228969150 \h </w:instrText>
            </w:r>
            <w:r>
              <w:rPr>
                <w:noProof/>
                <w:webHidden/>
              </w:rPr>
            </w:r>
            <w:r>
              <w:rPr>
                <w:noProof/>
                <w:webHidden/>
              </w:rPr>
              <w:fldChar w:fldCharType="separate"/>
            </w:r>
            <w:r>
              <w:rPr>
                <w:noProof/>
                <w:webHidden/>
              </w:rPr>
              <w:t>3</w:t>
            </w:r>
            <w:r>
              <w:rPr>
                <w:noProof/>
                <w:webHidden/>
              </w:rPr>
              <w:fldChar w:fldCharType="end"/>
            </w:r>
          </w:hyperlink>
        </w:p>
        <w:p w14:paraId="1817B775" w14:textId="60CCE0B4" w:rsidR="007C79A1" w:rsidRDefault="007C79A1">
          <w:pPr>
            <w:pStyle w:val="INNH2"/>
            <w:tabs>
              <w:tab w:val="left" w:pos="960"/>
              <w:tab w:val="right" w:leader="dot" w:pos="9060"/>
            </w:tabs>
            <w:rPr>
              <w:rFonts w:eastAsiaTheme="minorEastAsia" w:cstheme="minorBidi"/>
              <w:noProof/>
              <w:kern w:val="2"/>
              <w:sz w:val="24"/>
              <w:szCs w:val="24"/>
              <w14:ligatures w14:val="standardContextual"/>
            </w:rPr>
          </w:pPr>
          <w:hyperlink w:anchor="_Toc228969151" w:history="1">
            <w:r w:rsidRPr="00924CD9">
              <w:rPr>
                <w:rStyle w:val="Hyperkobling"/>
                <w:noProof/>
              </w:rPr>
              <w:t>1.3</w:t>
            </w:r>
            <w:r>
              <w:rPr>
                <w:rFonts w:eastAsiaTheme="minorEastAsia" w:cstheme="minorBidi"/>
                <w:noProof/>
                <w:kern w:val="2"/>
                <w:sz w:val="24"/>
                <w:szCs w:val="24"/>
                <w14:ligatures w14:val="standardContextual"/>
              </w:rPr>
              <w:tab/>
            </w:r>
            <w:r w:rsidRPr="00924CD9">
              <w:rPr>
                <w:rStyle w:val="Hyperkobling"/>
                <w:noProof/>
              </w:rPr>
              <w:t>Entreprenørens sikkerhetsstillelse (NS 8407 pkt. 7.1 og 7.2)</w:t>
            </w:r>
            <w:r>
              <w:rPr>
                <w:noProof/>
                <w:webHidden/>
              </w:rPr>
              <w:tab/>
            </w:r>
            <w:r>
              <w:rPr>
                <w:noProof/>
                <w:webHidden/>
              </w:rPr>
              <w:fldChar w:fldCharType="begin"/>
            </w:r>
            <w:r>
              <w:rPr>
                <w:noProof/>
                <w:webHidden/>
              </w:rPr>
              <w:instrText xml:space="preserve"> PAGEREF _Toc228969151 \h </w:instrText>
            </w:r>
            <w:r>
              <w:rPr>
                <w:noProof/>
                <w:webHidden/>
              </w:rPr>
            </w:r>
            <w:r>
              <w:rPr>
                <w:noProof/>
                <w:webHidden/>
              </w:rPr>
              <w:fldChar w:fldCharType="separate"/>
            </w:r>
            <w:r>
              <w:rPr>
                <w:noProof/>
                <w:webHidden/>
              </w:rPr>
              <w:t>3</w:t>
            </w:r>
            <w:r>
              <w:rPr>
                <w:noProof/>
                <w:webHidden/>
              </w:rPr>
              <w:fldChar w:fldCharType="end"/>
            </w:r>
          </w:hyperlink>
        </w:p>
        <w:p w14:paraId="60E5BE2C" w14:textId="4703AE9C" w:rsidR="007C79A1" w:rsidRDefault="007C79A1">
          <w:pPr>
            <w:pStyle w:val="INNH2"/>
            <w:tabs>
              <w:tab w:val="left" w:pos="960"/>
              <w:tab w:val="right" w:leader="dot" w:pos="9060"/>
            </w:tabs>
            <w:rPr>
              <w:rFonts w:eastAsiaTheme="minorEastAsia" w:cstheme="minorBidi"/>
              <w:noProof/>
              <w:kern w:val="2"/>
              <w:sz w:val="24"/>
              <w:szCs w:val="24"/>
              <w14:ligatures w14:val="standardContextual"/>
            </w:rPr>
          </w:pPr>
          <w:hyperlink w:anchor="_Toc228969152" w:history="1">
            <w:r w:rsidRPr="00924CD9">
              <w:rPr>
                <w:rStyle w:val="Hyperkobling"/>
                <w:noProof/>
              </w:rPr>
              <w:t>1.4</w:t>
            </w:r>
            <w:r>
              <w:rPr>
                <w:rFonts w:eastAsiaTheme="minorEastAsia" w:cstheme="minorBidi"/>
                <w:noProof/>
                <w:kern w:val="2"/>
                <w:sz w:val="24"/>
                <w:szCs w:val="24"/>
                <w14:ligatures w14:val="standardContextual"/>
              </w:rPr>
              <w:tab/>
            </w:r>
            <w:r w:rsidRPr="00924CD9">
              <w:rPr>
                <w:rStyle w:val="Hyperkobling"/>
                <w:noProof/>
              </w:rPr>
              <w:t>Byggherrens sikkerhetsstillelse (NS 8407 pkt. 7.3)</w:t>
            </w:r>
            <w:r>
              <w:rPr>
                <w:noProof/>
                <w:webHidden/>
              </w:rPr>
              <w:tab/>
            </w:r>
            <w:r>
              <w:rPr>
                <w:noProof/>
                <w:webHidden/>
              </w:rPr>
              <w:fldChar w:fldCharType="begin"/>
            </w:r>
            <w:r>
              <w:rPr>
                <w:noProof/>
                <w:webHidden/>
              </w:rPr>
              <w:instrText xml:space="preserve"> PAGEREF _Toc228969152 \h </w:instrText>
            </w:r>
            <w:r>
              <w:rPr>
                <w:noProof/>
                <w:webHidden/>
              </w:rPr>
            </w:r>
            <w:r>
              <w:rPr>
                <w:noProof/>
                <w:webHidden/>
              </w:rPr>
              <w:fldChar w:fldCharType="separate"/>
            </w:r>
            <w:r>
              <w:rPr>
                <w:noProof/>
                <w:webHidden/>
              </w:rPr>
              <w:t>3</w:t>
            </w:r>
            <w:r>
              <w:rPr>
                <w:noProof/>
                <w:webHidden/>
              </w:rPr>
              <w:fldChar w:fldCharType="end"/>
            </w:r>
          </w:hyperlink>
        </w:p>
        <w:p w14:paraId="68BD8070" w14:textId="24337845" w:rsidR="007C79A1" w:rsidRDefault="007C79A1">
          <w:pPr>
            <w:pStyle w:val="INNH2"/>
            <w:tabs>
              <w:tab w:val="left" w:pos="960"/>
              <w:tab w:val="right" w:leader="dot" w:pos="9060"/>
            </w:tabs>
            <w:rPr>
              <w:rFonts w:eastAsiaTheme="minorEastAsia" w:cstheme="minorBidi"/>
              <w:noProof/>
              <w:kern w:val="2"/>
              <w:sz w:val="24"/>
              <w:szCs w:val="24"/>
              <w14:ligatures w14:val="standardContextual"/>
            </w:rPr>
          </w:pPr>
          <w:hyperlink w:anchor="_Toc228969153" w:history="1">
            <w:r w:rsidRPr="00924CD9">
              <w:rPr>
                <w:rStyle w:val="Hyperkobling"/>
                <w:noProof/>
              </w:rPr>
              <w:t>1.5</w:t>
            </w:r>
            <w:r>
              <w:rPr>
                <w:rFonts w:eastAsiaTheme="minorEastAsia" w:cstheme="minorBidi"/>
                <w:noProof/>
                <w:kern w:val="2"/>
                <w:sz w:val="24"/>
                <w:szCs w:val="24"/>
                <w14:ligatures w14:val="standardContextual"/>
              </w:rPr>
              <w:tab/>
            </w:r>
            <w:r w:rsidRPr="00924CD9">
              <w:rPr>
                <w:rStyle w:val="Hyperkobling"/>
                <w:noProof/>
              </w:rPr>
              <w:t>Forsikring (NS 8407 pkt. 8)</w:t>
            </w:r>
            <w:r>
              <w:rPr>
                <w:noProof/>
                <w:webHidden/>
              </w:rPr>
              <w:tab/>
            </w:r>
            <w:r>
              <w:rPr>
                <w:noProof/>
                <w:webHidden/>
              </w:rPr>
              <w:fldChar w:fldCharType="begin"/>
            </w:r>
            <w:r>
              <w:rPr>
                <w:noProof/>
                <w:webHidden/>
              </w:rPr>
              <w:instrText xml:space="preserve"> PAGEREF _Toc228969153 \h </w:instrText>
            </w:r>
            <w:r>
              <w:rPr>
                <w:noProof/>
                <w:webHidden/>
              </w:rPr>
            </w:r>
            <w:r>
              <w:rPr>
                <w:noProof/>
                <w:webHidden/>
              </w:rPr>
              <w:fldChar w:fldCharType="separate"/>
            </w:r>
            <w:r>
              <w:rPr>
                <w:noProof/>
                <w:webHidden/>
              </w:rPr>
              <w:t>3</w:t>
            </w:r>
            <w:r>
              <w:rPr>
                <w:noProof/>
                <w:webHidden/>
              </w:rPr>
              <w:fldChar w:fldCharType="end"/>
            </w:r>
          </w:hyperlink>
        </w:p>
        <w:p w14:paraId="48F53C74" w14:textId="56EE4743" w:rsidR="007C79A1" w:rsidRDefault="007C79A1">
          <w:pPr>
            <w:pStyle w:val="INNH3"/>
            <w:tabs>
              <w:tab w:val="left" w:pos="1200"/>
              <w:tab w:val="right" w:leader="dot" w:pos="9060"/>
            </w:tabs>
            <w:rPr>
              <w:rFonts w:eastAsiaTheme="minorEastAsia" w:cstheme="minorBidi"/>
              <w:noProof/>
              <w:kern w:val="2"/>
              <w:sz w:val="24"/>
              <w:szCs w:val="24"/>
              <w14:ligatures w14:val="standardContextual"/>
            </w:rPr>
          </w:pPr>
          <w:hyperlink w:anchor="_Toc228969154" w:history="1">
            <w:r w:rsidRPr="00924CD9">
              <w:rPr>
                <w:rStyle w:val="Hyperkobling"/>
                <w:noProof/>
              </w:rPr>
              <w:t>1.5.1</w:t>
            </w:r>
            <w:r>
              <w:rPr>
                <w:rFonts w:eastAsiaTheme="minorEastAsia" w:cstheme="minorBidi"/>
                <w:noProof/>
                <w:kern w:val="2"/>
                <w:sz w:val="24"/>
                <w:szCs w:val="24"/>
                <w14:ligatures w14:val="standardContextual"/>
              </w:rPr>
              <w:tab/>
            </w:r>
            <w:r w:rsidRPr="00924CD9">
              <w:rPr>
                <w:rStyle w:val="Hyperkobling"/>
                <w:noProof/>
              </w:rPr>
              <w:t>Forsikring av kontraktarbeidet (NS 8407 pkt. 8.1)</w:t>
            </w:r>
            <w:r>
              <w:rPr>
                <w:noProof/>
                <w:webHidden/>
              </w:rPr>
              <w:tab/>
            </w:r>
            <w:r>
              <w:rPr>
                <w:noProof/>
                <w:webHidden/>
              </w:rPr>
              <w:fldChar w:fldCharType="begin"/>
            </w:r>
            <w:r>
              <w:rPr>
                <w:noProof/>
                <w:webHidden/>
              </w:rPr>
              <w:instrText xml:space="preserve"> PAGEREF _Toc228969154 \h </w:instrText>
            </w:r>
            <w:r>
              <w:rPr>
                <w:noProof/>
                <w:webHidden/>
              </w:rPr>
            </w:r>
            <w:r>
              <w:rPr>
                <w:noProof/>
                <w:webHidden/>
              </w:rPr>
              <w:fldChar w:fldCharType="separate"/>
            </w:r>
            <w:r>
              <w:rPr>
                <w:noProof/>
                <w:webHidden/>
              </w:rPr>
              <w:t>3</w:t>
            </w:r>
            <w:r>
              <w:rPr>
                <w:noProof/>
                <w:webHidden/>
              </w:rPr>
              <w:fldChar w:fldCharType="end"/>
            </w:r>
          </w:hyperlink>
        </w:p>
        <w:p w14:paraId="031CF9F9" w14:textId="00E4D989" w:rsidR="007C79A1" w:rsidRDefault="007C79A1">
          <w:pPr>
            <w:pStyle w:val="INNH3"/>
            <w:tabs>
              <w:tab w:val="left" w:pos="1200"/>
              <w:tab w:val="right" w:leader="dot" w:pos="9060"/>
            </w:tabs>
            <w:rPr>
              <w:rFonts w:eastAsiaTheme="minorEastAsia" w:cstheme="minorBidi"/>
              <w:noProof/>
              <w:kern w:val="2"/>
              <w:sz w:val="24"/>
              <w:szCs w:val="24"/>
              <w14:ligatures w14:val="standardContextual"/>
            </w:rPr>
          </w:pPr>
          <w:hyperlink w:anchor="_Toc228969155" w:history="1">
            <w:r w:rsidRPr="00924CD9">
              <w:rPr>
                <w:rStyle w:val="Hyperkobling"/>
                <w:noProof/>
              </w:rPr>
              <w:t>1.5.2</w:t>
            </w:r>
            <w:r>
              <w:rPr>
                <w:rFonts w:eastAsiaTheme="minorEastAsia" w:cstheme="minorBidi"/>
                <w:noProof/>
                <w:kern w:val="2"/>
                <w:sz w:val="24"/>
                <w:szCs w:val="24"/>
                <w14:ligatures w14:val="standardContextual"/>
              </w:rPr>
              <w:tab/>
            </w:r>
            <w:r w:rsidRPr="00924CD9">
              <w:rPr>
                <w:rStyle w:val="Hyperkobling"/>
                <w:noProof/>
              </w:rPr>
              <w:t>Ansvarsforsikring (NS 8407 pkt. 8.2)</w:t>
            </w:r>
            <w:r>
              <w:rPr>
                <w:noProof/>
                <w:webHidden/>
              </w:rPr>
              <w:tab/>
            </w:r>
            <w:r>
              <w:rPr>
                <w:noProof/>
                <w:webHidden/>
              </w:rPr>
              <w:fldChar w:fldCharType="begin"/>
            </w:r>
            <w:r>
              <w:rPr>
                <w:noProof/>
                <w:webHidden/>
              </w:rPr>
              <w:instrText xml:space="preserve"> PAGEREF _Toc228969155 \h </w:instrText>
            </w:r>
            <w:r>
              <w:rPr>
                <w:noProof/>
                <w:webHidden/>
              </w:rPr>
            </w:r>
            <w:r>
              <w:rPr>
                <w:noProof/>
                <w:webHidden/>
              </w:rPr>
              <w:fldChar w:fldCharType="separate"/>
            </w:r>
            <w:r>
              <w:rPr>
                <w:noProof/>
                <w:webHidden/>
              </w:rPr>
              <w:t>4</w:t>
            </w:r>
            <w:r>
              <w:rPr>
                <w:noProof/>
                <w:webHidden/>
              </w:rPr>
              <w:fldChar w:fldCharType="end"/>
            </w:r>
          </w:hyperlink>
        </w:p>
        <w:p w14:paraId="09AE720B" w14:textId="75328285" w:rsidR="007C79A1" w:rsidRDefault="007C79A1">
          <w:pPr>
            <w:pStyle w:val="INNH2"/>
            <w:tabs>
              <w:tab w:val="left" w:pos="960"/>
              <w:tab w:val="right" w:leader="dot" w:pos="9060"/>
            </w:tabs>
            <w:rPr>
              <w:rFonts w:eastAsiaTheme="minorEastAsia" w:cstheme="minorBidi"/>
              <w:noProof/>
              <w:kern w:val="2"/>
              <w:sz w:val="24"/>
              <w:szCs w:val="24"/>
              <w14:ligatures w14:val="standardContextual"/>
            </w:rPr>
          </w:pPr>
          <w:hyperlink w:anchor="_Toc228969156" w:history="1">
            <w:r w:rsidRPr="00924CD9">
              <w:rPr>
                <w:rStyle w:val="Hyperkobling"/>
                <w:noProof/>
              </w:rPr>
              <w:t>1.6</w:t>
            </w:r>
            <w:r>
              <w:rPr>
                <w:rFonts w:eastAsiaTheme="minorEastAsia" w:cstheme="minorBidi"/>
                <w:noProof/>
                <w:kern w:val="2"/>
                <w:sz w:val="24"/>
                <w:szCs w:val="24"/>
                <w14:ligatures w14:val="standardContextual"/>
              </w:rPr>
              <w:tab/>
            </w:r>
            <w:r w:rsidRPr="00924CD9">
              <w:rPr>
                <w:rStyle w:val="Hyperkobling"/>
                <w:noProof/>
              </w:rPr>
              <w:t>Indeksregulering (NS 8407 pkt. 26.2)</w:t>
            </w:r>
            <w:r>
              <w:rPr>
                <w:noProof/>
                <w:webHidden/>
              </w:rPr>
              <w:tab/>
            </w:r>
            <w:r>
              <w:rPr>
                <w:noProof/>
                <w:webHidden/>
              </w:rPr>
              <w:fldChar w:fldCharType="begin"/>
            </w:r>
            <w:r>
              <w:rPr>
                <w:noProof/>
                <w:webHidden/>
              </w:rPr>
              <w:instrText xml:space="preserve"> PAGEREF _Toc228969156 \h </w:instrText>
            </w:r>
            <w:r>
              <w:rPr>
                <w:noProof/>
                <w:webHidden/>
              </w:rPr>
            </w:r>
            <w:r>
              <w:rPr>
                <w:noProof/>
                <w:webHidden/>
              </w:rPr>
              <w:fldChar w:fldCharType="separate"/>
            </w:r>
            <w:r>
              <w:rPr>
                <w:noProof/>
                <w:webHidden/>
              </w:rPr>
              <w:t>4</w:t>
            </w:r>
            <w:r>
              <w:rPr>
                <w:noProof/>
                <w:webHidden/>
              </w:rPr>
              <w:fldChar w:fldCharType="end"/>
            </w:r>
          </w:hyperlink>
        </w:p>
        <w:p w14:paraId="0459C666" w14:textId="25DC6A57" w:rsidR="007C79A1" w:rsidRDefault="007C79A1">
          <w:pPr>
            <w:pStyle w:val="INNH2"/>
            <w:tabs>
              <w:tab w:val="left" w:pos="960"/>
              <w:tab w:val="right" w:leader="dot" w:pos="9060"/>
            </w:tabs>
            <w:rPr>
              <w:rFonts w:eastAsiaTheme="minorEastAsia" w:cstheme="minorBidi"/>
              <w:noProof/>
              <w:kern w:val="2"/>
              <w:sz w:val="24"/>
              <w:szCs w:val="24"/>
              <w14:ligatures w14:val="standardContextual"/>
            </w:rPr>
          </w:pPr>
          <w:hyperlink w:anchor="_Toc228969157" w:history="1">
            <w:r w:rsidRPr="00924CD9">
              <w:rPr>
                <w:rStyle w:val="Hyperkobling"/>
                <w:noProof/>
              </w:rPr>
              <w:t>1.7</w:t>
            </w:r>
            <w:r>
              <w:rPr>
                <w:rFonts w:eastAsiaTheme="minorEastAsia" w:cstheme="minorBidi"/>
                <w:noProof/>
                <w:kern w:val="2"/>
                <w:sz w:val="24"/>
                <w:szCs w:val="24"/>
                <w14:ligatures w14:val="standardContextual"/>
              </w:rPr>
              <w:tab/>
            </w:r>
            <w:r w:rsidRPr="00924CD9">
              <w:rPr>
                <w:rStyle w:val="Hyperkobling"/>
                <w:noProof/>
              </w:rPr>
              <w:t>Regningsarbeider (NS 8407 pkt. 30)</w:t>
            </w:r>
            <w:r>
              <w:rPr>
                <w:noProof/>
                <w:webHidden/>
              </w:rPr>
              <w:tab/>
            </w:r>
            <w:r>
              <w:rPr>
                <w:noProof/>
                <w:webHidden/>
              </w:rPr>
              <w:fldChar w:fldCharType="begin"/>
            </w:r>
            <w:r>
              <w:rPr>
                <w:noProof/>
                <w:webHidden/>
              </w:rPr>
              <w:instrText xml:space="preserve"> PAGEREF _Toc228969157 \h </w:instrText>
            </w:r>
            <w:r>
              <w:rPr>
                <w:noProof/>
                <w:webHidden/>
              </w:rPr>
            </w:r>
            <w:r>
              <w:rPr>
                <w:noProof/>
                <w:webHidden/>
              </w:rPr>
              <w:fldChar w:fldCharType="separate"/>
            </w:r>
            <w:r>
              <w:rPr>
                <w:noProof/>
                <w:webHidden/>
              </w:rPr>
              <w:t>4</w:t>
            </w:r>
            <w:r>
              <w:rPr>
                <w:noProof/>
                <w:webHidden/>
              </w:rPr>
              <w:fldChar w:fldCharType="end"/>
            </w:r>
          </w:hyperlink>
        </w:p>
        <w:p w14:paraId="031CFC95" w14:textId="50CE6E88" w:rsidR="007C79A1" w:rsidRDefault="007C79A1">
          <w:pPr>
            <w:pStyle w:val="INNH2"/>
            <w:tabs>
              <w:tab w:val="left" w:pos="960"/>
              <w:tab w:val="right" w:leader="dot" w:pos="9060"/>
            </w:tabs>
            <w:rPr>
              <w:rFonts w:eastAsiaTheme="minorEastAsia" w:cstheme="minorBidi"/>
              <w:noProof/>
              <w:kern w:val="2"/>
              <w:sz w:val="24"/>
              <w:szCs w:val="24"/>
              <w14:ligatures w14:val="standardContextual"/>
            </w:rPr>
          </w:pPr>
          <w:hyperlink w:anchor="_Toc228969158" w:history="1">
            <w:r w:rsidRPr="00924CD9">
              <w:rPr>
                <w:rStyle w:val="Hyperkobling"/>
                <w:noProof/>
              </w:rPr>
              <w:t>1.8</w:t>
            </w:r>
            <w:r>
              <w:rPr>
                <w:rFonts w:eastAsiaTheme="minorEastAsia" w:cstheme="minorBidi"/>
                <w:noProof/>
                <w:kern w:val="2"/>
                <w:sz w:val="24"/>
                <w:szCs w:val="24"/>
                <w14:ligatures w14:val="standardContextual"/>
              </w:rPr>
              <w:tab/>
            </w:r>
            <w:r w:rsidRPr="00924CD9">
              <w:rPr>
                <w:rStyle w:val="Hyperkobling"/>
                <w:noProof/>
              </w:rPr>
              <w:t>Dagmulktbelagte frister (NS 8407 pkt. 40)</w:t>
            </w:r>
            <w:r>
              <w:rPr>
                <w:noProof/>
                <w:webHidden/>
              </w:rPr>
              <w:tab/>
            </w:r>
            <w:r>
              <w:rPr>
                <w:noProof/>
                <w:webHidden/>
              </w:rPr>
              <w:fldChar w:fldCharType="begin"/>
            </w:r>
            <w:r>
              <w:rPr>
                <w:noProof/>
                <w:webHidden/>
              </w:rPr>
              <w:instrText xml:space="preserve"> PAGEREF _Toc228969158 \h </w:instrText>
            </w:r>
            <w:r>
              <w:rPr>
                <w:noProof/>
                <w:webHidden/>
              </w:rPr>
            </w:r>
            <w:r>
              <w:rPr>
                <w:noProof/>
                <w:webHidden/>
              </w:rPr>
              <w:fldChar w:fldCharType="separate"/>
            </w:r>
            <w:r>
              <w:rPr>
                <w:noProof/>
                <w:webHidden/>
              </w:rPr>
              <w:t>4</w:t>
            </w:r>
            <w:r>
              <w:rPr>
                <w:noProof/>
                <w:webHidden/>
              </w:rPr>
              <w:fldChar w:fldCharType="end"/>
            </w:r>
          </w:hyperlink>
        </w:p>
        <w:p w14:paraId="0A1299EE" w14:textId="516E6176" w:rsidR="007C79A1" w:rsidRDefault="007C79A1">
          <w:pPr>
            <w:pStyle w:val="INNH3"/>
            <w:tabs>
              <w:tab w:val="left" w:pos="1200"/>
              <w:tab w:val="right" w:leader="dot" w:pos="9060"/>
            </w:tabs>
            <w:rPr>
              <w:rFonts w:eastAsiaTheme="minorEastAsia" w:cstheme="minorBidi"/>
              <w:noProof/>
              <w:kern w:val="2"/>
              <w:sz w:val="24"/>
              <w:szCs w:val="24"/>
              <w14:ligatures w14:val="standardContextual"/>
            </w:rPr>
          </w:pPr>
          <w:hyperlink w:anchor="_Toc228969159" w:history="1">
            <w:r w:rsidRPr="00924CD9">
              <w:rPr>
                <w:rStyle w:val="Hyperkobling"/>
                <w:noProof/>
              </w:rPr>
              <w:t>1.8.1</w:t>
            </w:r>
            <w:r>
              <w:rPr>
                <w:rFonts w:eastAsiaTheme="minorEastAsia" w:cstheme="minorBidi"/>
                <w:noProof/>
                <w:kern w:val="2"/>
                <w:sz w:val="24"/>
                <w:szCs w:val="24"/>
                <w14:ligatures w14:val="standardContextual"/>
              </w:rPr>
              <w:tab/>
            </w:r>
            <w:r w:rsidRPr="00924CD9">
              <w:rPr>
                <w:rStyle w:val="Hyperkobling"/>
                <w:noProof/>
              </w:rPr>
              <w:t>Sluttfrist</w:t>
            </w:r>
            <w:r>
              <w:rPr>
                <w:noProof/>
                <w:webHidden/>
              </w:rPr>
              <w:tab/>
            </w:r>
            <w:r>
              <w:rPr>
                <w:noProof/>
                <w:webHidden/>
              </w:rPr>
              <w:fldChar w:fldCharType="begin"/>
            </w:r>
            <w:r>
              <w:rPr>
                <w:noProof/>
                <w:webHidden/>
              </w:rPr>
              <w:instrText xml:space="preserve"> PAGEREF _Toc228969159 \h </w:instrText>
            </w:r>
            <w:r>
              <w:rPr>
                <w:noProof/>
                <w:webHidden/>
              </w:rPr>
            </w:r>
            <w:r>
              <w:rPr>
                <w:noProof/>
                <w:webHidden/>
              </w:rPr>
              <w:fldChar w:fldCharType="separate"/>
            </w:r>
            <w:r>
              <w:rPr>
                <w:noProof/>
                <w:webHidden/>
              </w:rPr>
              <w:t>4</w:t>
            </w:r>
            <w:r>
              <w:rPr>
                <w:noProof/>
                <w:webHidden/>
              </w:rPr>
              <w:fldChar w:fldCharType="end"/>
            </w:r>
          </w:hyperlink>
        </w:p>
        <w:p w14:paraId="06A7FC13" w14:textId="4B518FEF" w:rsidR="007C79A1" w:rsidRDefault="007C79A1">
          <w:pPr>
            <w:pStyle w:val="INNH3"/>
            <w:tabs>
              <w:tab w:val="left" w:pos="1200"/>
              <w:tab w:val="right" w:leader="dot" w:pos="9060"/>
            </w:tabs>
            <w:rPr>
              <w:rFonts w:eastAsiaTheme="minorEastAsia" w:cstheme="minorBidi"/>
              <w:noProof/>
              <w:kern w:val="2"/>
              <w:sz w:val="24"/>
              <w:szCs w:val="24"/>
              <w14:ligatures w14:val="standardContextual"/>
            </w:rPr>
          </w:pPr>
          <w:hyperlink w:anchor="_Toc228969160" w:history="1">
            <w:r w:rsidRPr="00924CD9">
              <w:rPr>
                <w:rStyle w:val="Hyperkobling"/>
                <w:noProof/>
              </w:rPr>
              <w:t>1.8.2</w:t>
            </w:r>
            <w:r>
              <w:rPr>
                <w:rFonts w:eastAsiaTheme="minorEastAsia" w:cstheme="minorBidi"/>
                <w:noProof/>
                <w:kern w:val="2"/>
                <w:sz w:val="24"/>
                <w:szCs w:val="24"/>
                <w14:ligatures w14:val="standardContextual"/>
              </w:rPr>
              <w:tab/>
            </w:r>
            <w:r w:rsidRPr="00924CD9">
              <w:rPr>
                <w:rStyle w:val="Hyperkobling"/>
                <w:noProof/>
              </w:rPr>
              <w:t>Andre dagmulktbelagte frister (spesifiser)</w:t>
            </w:r>
            <w:r>
              <w:rPr>
                <w:noProof/>
                <w:webHidden/>
              </w:rPr>
              <w:tab/>
            </w:r>
            <w:r>
              <w:rPr>
                <w:noProof/>
                <w:webHidden/>
              </w:rPr>
              <w:fldChar w:fldCharType="begin"/>
            </w:r>
            <w:r>
              <w:rPr>
                <w:noProof/>
                <w:webHidden/>
              </w:rPr>
              <w:instrText xml:space="preserve"> PAGEREF _Toc228969160 \h </w:instrText>
            </w:r>
            <w:r>
              <w:rPr>
                <w:noProof/>
                <w:webHidden/>
              </w:rPr>
            </w:r>
            <w:r>
              <w:rPr>
                <w:noProof/>
                <w:webHidden/>
              </w:rPr>
              <w:fldChar w:fldCharType="separate"/>
            </w:r>
            <w:r>
              <w:rPr>
                <w:noProof/>
                <w:webHidden/>
              </w:rPr>
              <w:t>4</w:t>
            </w:r>
            <w:r>
              <w:rPr>
                <w:noProof/>
                <w:webHidden/>
              </w:rPr>
              <w:fldChar w:fldCharType="end"/>
            </w:r>
          </w:hyperlink>
        </w:p>
        <w:p w14:paraId="757E1E17" w14:textId="3D874D22" w:rsidR="007C79A1" w:rsidRDefault="007C79A1">
          <w:pPr>
            <w:pStyle w:val="INNH1"/>
            <w:tabs>
              <w:tab w:val="left" w:pos="480"/>
              <w:tab w:val="right" w:leader="dot" w:pos="9060"/>
            </w:tabs>
            <w:rPr>
              <w:rFonts w:eastAsiaTheme="minorEastAsia" w:cstheme="minorBidi"/>
              <w:b w:val="0"/>
              <w:noProof/>
              <w:kern w:val="2"/>
              <w:sz w:val="24"/>
              <w:szCs w:val="24"/>
              <w14:ligatures w14:val="standardContextual"/>
            </w:rPr>
          </w:pPr>
          <w:hyperlink w:anchor="_Toc228969161" w:history="1">
            <w:r w:rsidRPr="00924CD9">
              <w:rPr>
                <w:rStyle w:val="Hyperkobling"/>
                <w:noProof/>
              </w:rPr>
              <w:t>2</w:t>
            </w:r>
            <w:r>
              <w:rPr>
                <w:rFonts w:eastAsiaTheme="minorEastAsia" w:cstheme="minorBidi"/>
                <w:b w:val="0"/>
                <w:noProof/>
                <w:kern w:val="2"/>
                <w:sz w:val="24"/>
                <w:szCs w:val="24"/>
                <w14:ligatures w14:val="standardContextual"/>
              </w:rPr>
              <w:tab/>
            </w:r>
            <w:r w:rsidRPr="00924CD9">
              <w:rPr>
                <w:rStyle w:val="Hyperkobling"/>
                <w:noProof/>
              </w:rPr>
              <w:t>Spesielle kontraktsbestemmelser</w:t>
            </w:r>
            <w:r>
              <w:rPr>
                <w:noProof/>
                <w:webHidden/>
              </w:rPr>
              <w:tab/>
            </w:r>
            <w:r>
              <w:rPr>
                <w:noProof/>
                <w:webHidden/>
              </w:rPr>
              <w:fldChar w:fldCharType="begin"/>
            </w:r>
            <w:r>
              <w:rPr>
                <w:noProof/>
                <w:webHidden/>
              </w:rPr>
              <w:instrText xml:space="preserve"> PAGEREF _Toc228969161 \h </w:instrText>
            </w:r>
            <w:r>
              <w:rPr>
                <w:noProof/>
                <w:webHidden/>
              </w:rPr>
            </w:r>
            <w:r>
              <w:rPr>
                <w:noProof/>
                <w:webHidden/>
              </w:rPr>
              <w:fldChar w:fldCharType="separate"/>
            </w:r>
            <w:r>
              <w:rPr>
                <w:noProof/>
                <w:webHidden/>
              </w:rPr>
              <w:t>5</w:t>
            </w:r>
            <w:r>
              <w:rPr>
                <w:noProof/>
                <w:webHidden/>
              </w:rPr>
              <w:fldChar w:fldCharType="end"/>
            </w:r>
          </w:hyperlink>
        </w:p>
        <w:p w14:paraId="0255410E" w14:textId="3DC24931" w:rsidR="007C79A1" w:rsidRDefault="007C79A1">
          <w:pPr>
            <w:pStyle w:val="INNH2"/>
            <w:tabs>
              <w:tab w:val="left" w:pos="960"/>
              <w:tab w:val="right" w:leader="dot" w:pos="9060"/>
            </w:tabs>
            <w:rPr>
              <w:rFonts w:eastAsiaTheme="minorEastAsia" w:cstheme="minorBidi"/>
              <w:noProof/>
              <w:kern w:val="2"/>
              <w:sz w:val="24"/>
              <w:szCs w:val="24"/>
              <w14:ligatures w14:val="standardContextual"/>
            </w:rPr>
          </w:pPr>
          <w:hyperlink w:anchor="_Toc228969162" w:history="1">
            <w:r w:rsidRPr="00924CD9">
              <w:rPr>
                <w:rStyle w:val="Hyperkobling"/>
                <w:noProof/>
              </w:rPr>
              <w:t>2.1</w:t>
            </w:r>
            <w:r>
              <w:rPr>
                <w:rFonts w:eastAsiaTheme="minorEastAsia" w:cstheme="minorBidi"/>
                <w:noProof/>
                <w:kern w:val="2"/>
                <w:sz w:val="24"/>
                <w:szCs w:val="24"/>
                <w14:ligatures w14:val="standardContextual"/>
              </w:rPr>
              <w:tab/>
            </w:r>
            <w:r w:rsidRPr="00924CD9">
              <w:rPr>
                <w:rStyle w:val="Hyperkobling"/>
                <w:noProof/>
              </w:rPr>
              <w:t>Lønns- og arbeidsvilkår</w:t>
            </w:r>
            <w:r>
              <w:rPr>
                <w:noProof/>
                <w:webHidden/>
              </w:rPr>
              <w:tab/>
            </w:r>
            <w:r>
              <w:rPr>
                <w:noProof/>
                <w:webHidden/>
              </w:rPr>
              <w:fldChar w:fldCharType="begin"/>
            </w:r>
            <w:r>
              <w:rPr>
                <w:noProof/>
                <w:webHidden/>
              </w:rPr>
              <w:instrText xml:space="preserve"> PAGEREF _Toc228969162 \h </w:instrText>
            </w:r>
            <w:r>
              <w:rPr>
                <w:noProof/>
                <w:webHidden/>
              </w:rPr>
            </w:r>
            <w:r>
              <w:rPr>
                <w:noProof/>
                <w:webHidden/>
              </w:rPr>
              <w:fldChar w:fldCharType="separate"/>
            </w:r>
            <w:r>
              <w:rPr>
                <w:noProof/>
                <w:webHidden/>
              </w:rPr>
              <w:t>5</w:t>
            </w:r>
            <w:r>
              <w:rPr>
                <w:noProof/>
                <w:webHidden/>
              </w:rPr>
              <w:fldChar w:fldCharType="end"/>
            </w:r>
          </w:hyperlink>
        </w:p>
        <w:p w14:paraId="1BAD5855" w14:textId="5625D842" w:rsidR="007C79A1" w:rsidRDefault="007C79A1">
          <w:pPr>
            <w:pStyle w:val="INNH2"/>
            <w:tabs>
              <w:tab w:val="left" w:pos="960"/>
              <w:tab w:val="right" w:leader="dot" w:pos="9060"/>
            </w:tabs>
            <w:rPr>
              <w:rFonts w:eastAsiaTheme="minorEastAsia" w:cstheme="minorBidi"/>
              <w:noProof/>
              <w:kern w:val="2"/>
              <w:sz w:val="24"/>
              <w:szCs w:val="24"/>
              <w14:ligatures w14:val="standardContextual"/>
            </w:rPr>
          </w:pPr>
          <w:hyperlink w:anchor="_Toc228969163" w:history="1">
            <w:r w:rsidRPr="00924CD9">
              <w:rPr>
                <w:rStyle w:val="Hyperkobling"/>
                <w:noProof/>
                <w:lang w:bidi="nn-NO"/>
              </w:rPr>
              <w:t>2.2</w:t>
            </w:r>
            <w:r>
              <w:rPr>
                <w:rFonts w:eastAsiaTheme="minorEastAsia" w:cstheme="minorBidi"/>
                <w:noProof/>
                <w:kern w:val="2"/>
                <w:sz w:val="24"/>
                <w:szCs w:val="24"/>
                <w14:ligatures w14:val="standardContextual"/>
              </w:rPr>
              <w:tab/>
            </w:r>
            <w:r w:rsidRPr="00924CD9">
              <w:rPr>
                <w:rStyle w:val="Hyperkobling"/>
                <w:noProof/>
                <w:lang w:bidi="nn-NO"/>
              </w:rPr>
              <w:t>Krav til obligatorisk tjenestepensjon</w:t>
            </w:r>
            <w:r>
              <w:rPr>
                <w:noProof/>
                <w:webHidden/>
              </w:rPr>
              <w:tab/>
            </w:r>
            <w:r>
              <w:rPr>
                <w:noProof/>
                <w:webHidden/>
              </w:rPr>
              <w:fldChar w:fldCharType="begin"/>
            </w:r>
            <w:r>
              <w:rPr>
                <w:noProof/>
                <w:webHidden/>
              </w:rPr>
              <w:instrText xml:space="preserve"> PAGEREF _Toc228969163 \h </w:instrText>
            </w:r>
            <w:r>
              <w:rPr>
                <w:noProof/>
                <w:webHidden/>
              </w:rPr>
            </w:r>
            <w:r>
              <w:rPr>
                <w:noProof/>
                <w:webHidden/>
              </w:rPr>
              <w:fldChar w:fldCharType="separate"/>
            </w:r>
            <w:r>
              <w:rPr>
                <w:noProof/>
                <w:webHidden/>
              </w:rPr>
              <w:t>6</w:t>
            </w:r>
            <w:r>
              <w:rPr>
                <w:noProof/>
                <w:webHidden/>
              </w:rPr>
              <w:fldChar w:fldCharType="end"/>
            </w:r>
          </w:hyperlink>
        </w:p>
        <w:p w14:paraId="642268BB" w14:textId="0DD98E0B" w:rsidR="007C79A1" w:rsidRDefault="007C79A1">
          <w:pPr>
            <w:pStyle w:val="INNH2"/>
            <w:tabs>
              <w:tab w:val="left" w:pos="960"/>
              <w:tab w:val="right" w:leader="dot" w:pos="9060"/>
            </w:tabs>
            <w:rPr>
              <w:rFonts w:eastAsiaTheme="minorEastAsia" w:cstheme="minorBidi"/>
              <w:noProof/>
              <w:kern w:val="2"/>
              <w:sz w:val="24"/>
              <w:szCs w:val="24"/>
              <w14:ligatures w14:val="standardContextual"/>
            </w:rPr>
          </w:pPr>
          <w:hyperlink w:anchor="_Toc228969164" w:history="1">
            <w:r w:rsidRPr="00924CD9">
              <w:rPr>
                <w:rStyle w:val="Hyperkobling"/>
                <w:noProof/>
                <w:lang w:bidi="nn-NO"/>
              </w:rPr>
              <w:t>2.3</w:t>
            </w:r>
            <w:r>
              <w:rPr>
                <w:rFonts w:eastAsiaTheme="minorEastAsia" w:cstheme="minorBidi"/>
                <w:noProof/>
                <w:kern w:val="2"/>
                <w:sz w:val="24"/>
                <w:szCs w:val="24"/>
                <w14:ligatures w14:val="standardContextual"/>
              </w:rPr>
              <w:tab/>
            </w:r>
            <w:r w:rsidRPr="00924CD9">
              <w:rPr>
                <w:rStyle w:val="Hyperkobling"/>
                <w:noProof/>
                <w:lang w:bidi="nn-NO"/>
              </w:rPr>
              <w:t>Krav om betaling av lønn og annen godtgjørelse via bank mv.</w:t>
            </w:r>
            <w:r>
              <w:rPr>
                <w:noProof/>
                <w:webHidden/>
              </w:rPr>
              <w:tab/>
            </w:r>
            <w:r>
              <w:rPr>
                <w:noProof/>
                <w:webHidden/>
              </w:rPr>
              <w:fldChar w:fldCharType="begin"/>
            </w:r>
            <w:r>
              <w:rPr>
                <w:noProof/>
                <w:webHidden/>
              </w:rPr>
              <w:instrText xml:space="preserve"> PAGEREF _Toc228969164 \h </w:instrText>
            </w:r>
            <w:r>
              <w:rPr>
                <w:noProof/>
                <w:webHidden/>
              </w:rPr>
            </w:r>
            <w:r>
              <w:rPr>
                <w:noProof/>
                <w:webHidden/>
              </w:rPr>
              <w:fldChar w:fldCharType="separate"/>
            </w:r>
            <w:r>
              <w:rPr>
                <w:noProof/>
                <w:webHidden/>
              </w:rPr>
              <w:t>6</w:t>
            </w:r>
            <w:r>
              <w:rPr>
                <w:noProof/>
                <w:webHidden/>
              </w:rPr>
              <w:fldChar w:fldCharType="end"/>
            </w:r>
          </w:hyperlink>
        </w:p>
        <w:p w14:paraId="1718B317" w14:textId="7F37B1E0" w:rsidR="007C79A1" w:rsidRDefault="007C79A1">
          <w:pPr>
            <w:pStyle w:val="INNH2"/>
            <w:tabs>
              <w:tab w:val="left" w:pos="960"/>
              <w:tab w:val="right" w:leader="dot" w:pos="9060"/>
            </w:tabs>
            <w:rPr>
              <w:rFonts w:eastAsiaTheme="minorEastAsia" w:cstheme="minorBidi"/>
              <w:noProof/>
              <w:kern w:val="2"/>
              <w:sz w:val="24"/>
              <w:szCs w:val="24"/>
              <w14:ligatures w14:val="standardContextual"/>
            </w:rPr>
          </w:pPr>
          <w:hyperlink w:anchor="_Toc228969165" w:history="1">
            <w:r w:rsidRPr="00924CD9">
              <w:rPr>
                <w:rStyle w:val="Hyperkobling"/>
                <w:noProof/>
                <w:lang w:bidi="nn-NO"/>
              </w:rPr>
              <w:t>2.4</w:t>
            </w:r>
            <w:r>
              <w:rPr>
                <w:rFonts w:eastAsiaTheme="minorEastAsia" w:cstheme="minorBidi"/>
                <w:noProof/>
                <w:kern w:val="2"/>
                <w:sz w:val="24"/>
                <w:szCs w:val="24"/>
                <w14:ligatures w14:val="standardContextual"/>
              </w:rPr>
              <w:tab/>
            </w:r>
            <w:r w:rsidRPr="00924CD9">
              <w:rPr>
                <w:rStyle w:val="Hyperkobling"/>
                <w:noProof/>
                <w:lang w:bidi="nn-NO"/>
              </w:rPr>
              <w:t>Krav til HMS-kort</w:t>
            </w:r>
            <w:r>
              <w:rPr>
                <w:noProof/>
                <w:webHidden/>
              </w:rPr>
              <w:tab/>
            </w:r>
            <w:r>
              <w:rPr>
                <w:noProof/>
                <w:webHidden/>
              </w:rPr>
              <w:fldChar w:fldCharType="begin"/>
            </w:r>
            <w:r>
              <w:rPr>
                <w:noProof/>
                <w:webHidden/>
              </w:rPr>
              <w:instrText xml:space="preserve"> PAGEREF _Toc228969165 \h </w:instrText>
            </w:r>
            <w:r>
              <w:rPr>
                <w:noProof/>
                <w:webHidden/>
              </w:rPr>
            </w:r>
            <w:r>
              <w:rPr>
                <w:noProof/>
                <w:webHidden/>
              </w:rPr>
              <w:fldChar w:fldCharType="separate"/>
            </w:r>
            <w:r>
              <w:rPr>
                <w:noProof/>
                <w:webHidden/>
              </w:rPr>
              <w:t>7</w:t>
            </w:r>
            <w:r>
              <w:rPr>
                <w:noProof/>
                <w:webHidden/>
              </w:rPr>
              <w:fldChar w:fldCharType="end"/>
            </w:r>
          </w:hyperlink>
        </w:p>
        <w:p w14:paraId="299B3513" w14:textId="75E90F44" w:rsidR="007C79A1" w:rsidRDefault="007C79A1">
          <w:pPr>
            <w:pStyle w:val="INNH2"/>
            <w:tabs>
              <w:tab w:val="left" w:pos="960"/>
              <w:tab w:val="right" w:leader="dot" w:pos="9060"/>
            </w:tabs>
            <w:rPr>
              <w:rFonts w:eastAsiaTheme="minorEastAsia" w:cstheme="minorBidi"/>
              <w:noProof/>
              <w:kern w:val="2"/>
              <w:sz w:val="24"/>
              <w:szCs w:val="24"/>
              <w14:ligatures w14:val="standardContextual"/>
            </w:rPr>
          </w:pPr>
          <w:hyperlink w:anchor="_Toc228969166" w:history="1">
            <w:r w:rsidRPr="00924CD9">
              <w:rPr>
                <w:rStyle w:val="Hyperkobling"/>
                <w:noProof/>
                <w:lang w:bidi="nn-NO"/>
              </w:rPr>
              <w:t>2.5</w:t>
            </w:r>
            <w:r>
              <w:rPr>
                <w:rFonts w:eastAsiaTheme="minorEastAsia" w:cstheme="minorBidi"/>
                <w:noProof/>
                <w:kern w:val="2"/>
                <w:sz w:val="24"/>
                <w:szCs w:val="24"/>
                <w14:ligatures w14:val="standardContextual"/>
              </w:rPr>
              <w:tab/>
            </w:r>
            <w:r w:rsidRPr="00924CD9">
              <w:rPr>
                <w:rStyle w:val="Hyperkobling"/>
                <w:noProof/>
                <w:lang w:bidi="nn-NO"/>
              </w:rPr>
              <w:t>Krav til informasjons -og språkferdigheter</w:t>
            </w:r>
            <w:r>
              <w:rPr>
                <w:noProof/>
                <w:webHidden/>
              </w:rPr>
              <w:tab/>
            </w:r>
            <w:r>
              <w:rPr>
                <w:noProof/>
                <w:webHidden/>
              </w:rPr>
              <w:fldChar w:fldCharType="begin"/>
            </w:r>
            <w:r>
              <w:rPr>
                <w:noProof/>
                <w:webHidden/>
              </w:rPr>
              <w:instrText xml:space="preserve"> PAGEREF _Toc228969166 \h </w:instrText>
            </w:r>
            <w:r>
              <w:rPr>
                <w:noProof/>
                <w:webHidden/>
              </w:rPr>
            </w:r>
            <w:r>
              <w:rPr>
                <w:noProof/>
                <w:webHidden/>
              </w:rPr>
              <w:fldChar w:fldCharType="separate"/>
            </w:r>
            <w:r>
              <w:rPr>
                <w:noProof/>
                <w:webHidden/>
              </w:rPr>
              <w:t>7</w:t>
            </w:r>
            <w:r>
              <w:rPr>
                <w:noProof/>
                <w:webHidden/>
              </w:rPr>
              <w:fldChar w:fldCharType="end"/>
            </w:r>
          </w:hyperlink>
        </w:p>
        <w:p w14:paraId="424FEAD3" w14:textId="37088168" w:rsidR="007C79A1" w:rsidRDefault="007C79A1">
          <w:pPr>
            <w:pStyle w:val="INNH2"/>
            <w:tabs>
              <w:tab w:val="left" w:pos="960"/>
              <w:tab w:val="right" w:leader="dot" w:pos="9060"/>
            </w:tabs>
            <w:rPr>
              <w:rFonts w:eastAsiaTheme="minorEastAsia" w:cstheme="minorBidi"/>
              <w:noProof/>
              <w:kern w:val="2"/>
              <w:sz w:val="24"/>
              <w:szCs w:val="24"/>
              <w14:ligatures w14:val="standardContextual"/>
            </w:rPr>
          </w:pPr>
          <w:hyperlink w:anchor="_Toc228969167" w:history="1">
            <w:r w:rsidRPr="00924CD9">
              <w:rPr>
                <w:rStyle w:val="Hyperkobling"/>
                <w:noProof/>
                <w:lang w:bidi="nn-NO"/>
              </w:rPr>
              <w:t>2.6</w:t>
            </w:r>
            <w:r>
              <w:rPr>
                <w:rFonts w:eastAsiaTheme="minorEastAsia" w:cstheme="minorBidi"/>
                <w:noProof/>
                <w:kern w:val="2"/>
                <w:sz w:val="24"/>
                <w:szCs w:val="24"/>
                <w14:ligatures w14:val="standardContextual"/>
              </w:rPr>
              <w:tab/>
            </w:r>
            <w:r w:rsidRPr="00924CD9">
              <w:rPr>
                <w:rStyle w:val="Hyperkobling"/>
                <w:noProof/>
                <w:lang w:bidi="nn-NO"/>
              </w:rPr>
              <w:t>Begrensning av antallet ledd i leverandørkjeden</w:t>
            </w:r>
            <w:r>
              <w:rPr>
                <w:noProof/>
                <w:webHidden/>
              </w:rPr>
              <w:tab/>
            </w:r>
            <w:r>
              <w:rPr>
                <w:noProof/>
                <w:webHidden/>
              </w:rPr>
              <w:fldChar w:fldCharType="begin"/>
            </w:r>
            <w:r>
              <w:rPr>
                <w:noProof/>
                <w:webHidden/>
              </w:rPr>
              <w:instrText xml:space="preserve"> PAGEREF _Toc228969167 \h </w:instrText>
            </w:r>
            <w:r>
              <w:rPr>
                <w:noProof/>
                <w:webHidden/>
              </w:rPr>
            </w:r>
            <w:r>
              <w:rPr>
                <w:noProof/>
                <w:webHidden/>
              </w:rPr>
              <w:fldChar w:fldCharType="separate"/>
            </w:r>
            <w:r>
              <w:rPr>
                <w:noProof/>
                <w:webHidden/>
              </w:rPr>
              <w:t>7</w:t>
            </w:r>
            <w:r>
              <w:rPr>
                <w:noProof/>
                <w:webHidden/>
              </w:rPr>
              <w:fldChar w:fldCharType="end"/>
            </w:r>
          </w:hyperlink>
        </w:p>
        <w:p w14:paraId="0EF08117" w14:textId="6A1C5313" w:rsidR="007C79A1" w:rsidRDefault="007C79A1">
          <w:pPr>
            <w:pStyle w:val="INNH2"/>
            <w:tabs>
              <w:tab w:val="left" w:pos="960"/>
              <w:tab w:val="right" w:leader="dot" w:pos="9060"/>
            </w:tabs>
            <w:rPr>
              <w:rFonts w:eastAsiaTheme="minorEastAsia" w:cstheme="minorBidi"/>
              <w:noProof/>
              <w:kern w:val="2"/>
              <w:sz w:val="24"/>
              <w:szCs w:val="24"/>
              <w14:ligatures w14:val="standardContextual"/>
            </w:rPr>
          </w:pPr>
          <w:hyperlink w:anchor="_Toc228969168" w:history="1">
            <w:r w:rsidRPr="00924CD9">
              <w:rPr>
                <w:rStyle w:val="Hyperkobling"/>
                <w:noProof/>
                <w:lang w:bidi="nn-NO"/>
              </w:rPr>
              <w:t>2.7</w:t>
            </w:r>
            <w:r>
              <w:rPr>
                <w:rFonts w:eastAsiaTheme="minorEastAsia" w:cstheme="minorBidi"/>
                <w:noProof/>
                <w:kern w:val="2"/>
                <w:sz w:val="24"/>
                <w:szCs w:val="24"/>
                <w14:ligatures w14:val="standardContextual"/>
              </w:rPr>
              <w:tab/>
            </w:r>
            <w:r w:rsidRPr="00924CD9">
              <w:rPr>
                <w:rStyle w:val="Hyperkobling"/>
                <w:noProof/>
                <w:lang w:bidi="nn-NO"/>
              </w:rPr>
              <w:t>Skatteattest</w:t>
            </w:r>
            <w:r>
              <w:rPr>
                <w:noProof/>
                <w:webHidden/>
              </w:rPr>
              <w:tab/>
            </w:r>
            <w:r>
              <w:rPr>
                <w:noProof/>
                <w:webHidden/>
              </w:rPr>
              <w:fldChar w:fldCharType="begin"/>
            </w:r>
            <w:r>
              <w:rPr>
                <w:noProof/>
                <w:webHidden/>
              </w:rPr>
              <w:instrText xml:space="preserve"> PAGEREF _Toc228969168 \h </w:instrText>
            </w:r>
            <w:r>
              <w:rPr>
                <w:noProof/>
                <w:webHidden/>
              </w:rPr>
            </w:r>
            <w:r>
              <w:rPr>
                <w:noProof/>
                <w:webHidden/>
              </w:rPr>
              <w:fldChar w:fldCharType="separate"/>
            </w:r>
            <w:r>
              <w:rPr>
                <w:noProof/>
                <w:webHidden/>
              </w:rPr>
              <w:t>7</w:t>
            </w:r>
            <w:r>
              <w:rPr>
                <w:noProof/>
                <w:webHidden/>
              </w:rPr>
              <w:fldChar w:fldCharType="end"/>
            </w:r>
          </w:hyperlink>
        </w:p>
        <w:p w14:paraId="3B94FA11" w14:textId="70EBB936" w:rsidR="007C79A1" w:rsidRDefault="007C79A1">
          <w:pPr>
            <w:pStyle w:val="INNH2"/>
            <w:tabs>
              <w:tab w:val="left" w:pos="960"/>
              <w:tab w:val="right" w:leader="dot" w:pos="9060"/>
            </w:tabs>
            <w:rPr>
              <w:rFonts w:eastAsiaTheme="minorEastAsia" w:cstheme="minorBidi"/>
              <w:noProof/>
              <w:kern w:val="2"/>
              <w:sz w:val="24"/>
              <w:szCs w:val="24"/>
              <w14:ligatures w14:val="standardContextual"/>
            </w:rPr>
          </w:pPr>
          <w:hyperlink w:anchor="_Toc228969169" w:history="1">
            <w:r w:rsidRPr="00924CD9">
              <w:rPr>
                <w:rStyle w:val="Hyperkobling"/>
                <w:noProof/>
                <w:lang w:bidi="nn-NO"/>
              </w:rPr>
              <w:t>2.8</w:t>
            </w:r>
            <w:r>
              <w:rPr>
                <w:rFonts w:eastAsiaTheme="minorEastAsia" w:cstheme="minorBidi"/>
                <w:noProof/>
                <w:kern w:val="2"/>
                <w:sz w:val="24"/>
                <w:szCs w:val="24"/>
                <w14:ligatures w14:val="standardContextual"/>
              </w:rPr>
              <w:tab/>
            </w:r>
            <w:r w:rsidRPr="00924CD9">
              <w:rPr>
                <w:rStyle w:val="Hyperkobling"/>
                <w:noProof/>
                <w:lang w:bidi="nn-NO"/>
              </w:rPr>
              <w:t>Lærlinger (gjelder kontrakter med en anslått verdi på minst 2,05 million kroner ekskl. mva. og med varighet over tre måneder)</w:t>
            </w:r>
            <w:r>
              <w:rPr>
                <w:noProof/>
                <w:webHidden/>
              </w:rPr>
              <w:tab/>
            </w:r>
            <w:r>
              <w:rPr>
                <w:noProof/>
                <w:webHidden/>
              </w:rPr>
              <w:fldChar w:fldCharType="begin"/>
            </w:r>
            <w:r>
              <w:rPr>
                <w:noProof/>
                <w:webHidden/>
              </w:rPr>
              <w:instrText xml:space="preserve"> PAGEREF _Toc228969169 \h </w:instrText>
            </w:r>
            <w:r>
              <w:rPr>
                <w:noProof/>
                <w:webHidden/>
              </w:rPr>
            </w:r>
            <w:r>
              <w:rPr>
                <w:noProof/>
                <w:webHidden/>
              </w:rPr>
              <w:fldChar w:fldCharType="separate"/>
            </w:r>
            <w:r>
              <w:rPr>
                <w:noProof/>
                <w:webHidden/>
              </w:rPr>
              <w:t>8</w:t>
            </w:r>
            <w:r>
              <w:rPr>
                <w:noProof/>
                <w:webHidden/>
              </w:rPr>
              <w:fldChar w:fldCharType="end"/>
            </w:r>
          </w:hyperlink>
        </w:p>
        <w:p w14:paraId="5D4A262E" w14:textId="47B5AAF8" w:rsidR="007C79A1" w:rsidRDefault="007C79A1">
          <w:pPr>
            <w:pStyle w:val="INNH2"/>
            <w:tabs>
              <w:tab w:val="left" w:pos="960"/>
              <w:tab w:val="right" w:leader="dot" w:pos="9060"/>
            </w:tabs>
            <w:rPr>
              <w:rFonts w:eastAsiaTheme="minorEastAsia" w:cstheme="minorBidi"/>
              <w:noProof/>
              <w:kern w:val="2"/>
              <w:sz w:val="24"/>
              <w:szCs w:val="24"/>
              <w14:ligatures w14:val="standardContextual"/>
            </w:rPr>
          </w:pPr>
          <w:hyperlink w:anchor="_Toc228969170" w:history="1">
            <w:r w:rsidRPr="00924CD9">
              <w:rPr>
                <w:rStyle w:val="Hyperkobling"/>
                <w:noProof/>
                <w:lang w:bidi="nn-NO"/>
              </w:rPr>
              <w:t>2.9</w:t>
            </w:r>
            <w:r>
              <w:rPr>
                <w:rFonts w:eastAsiaTheme="minorEastAsia" w:cstheme="minorBidi"/>
                <w:noProof/>
                <w:kern w:val="2"/>
                <w:sz w:val="24"/>
                <w:szCs w:val="24"/>
                <w14:ligatures w14:val="standardContextual"/>
              </w:rPr>
              <w:tab/>
            </w:r>
            <w:r w:rsidRPr="00924CD9">
              <w:rPr>
                <w:rStyle w:val="Hyperkobling"/>
                <w:noProof/>
                <w:lang w:bidi="nn-NO"/>
              </w:rPr>
              <w:t>Fakturering</w:t>
            </w:r>
            <w:r>
              <w:rPr>
                <w:noProof/>
                <w:webHidden/>
              </w:rPr>
              <w:tab/>
            </w:r>
            <w:r>
              <w:rPr>
                <w:noProof/>
                <w:webHidden/>
              </w:rPr>
              <w:fldChar w:fldCharType="begin"/>
            </w:r>
            <w:r>
              <w:rPr>
                <w:noProof/>
                <w:webHidden/>
              </w:rPr>
              <w:instrText xml:space="preserve"> PAGEREF _Toc228969170 \h </w:instrText>
            </w:r>
            <w:r>
              <w:rPr>
                <w:noProof/>
                <w:webHidden/>
              </w:rPr>
            </w:r>
            <w:r>
              <w:rPr>
                <w:noProof/>
                <w:webHidden/>
              </w:rPr>
              <w:fldChar w:fldCharType="separate"/>
            </w:r>
            <w:r>
              <w:rPr>
                <w:noProof/>
                <w:webHidden/>
              </w:rPr>
              <w:t>8</w:t>
            </w:r>
            <w:r>
              <w:rPr>
                <w:noProof/>
                <w:webHidden/>
              </w:rPr>
              <w:fldChar w:fldCharType="end"/>
            </w:r>
          </w:hyperlink>
        </w:p>
        <w:p w14:paraId="00A7A1E9" w14:textId="2AC155B2" w:rsidR="007C79A1" w:rsidRDefault="007C79A1">
          <w:pPr>
            <w:pStyle w:val="INNH2"/>
            <w:tabs>
              <w:tab w:val="left" w:pos="960"/>
              <w:tab w:val="right" w:leader="dot" w:pos="9060"/>
            </w:tabs>
            <w:rPr>
              <w:rFonts w:eastAsiaTheme="minorEastAsia" w:cstheme="minorBidi"/>
              <w:noProof/>
              <w:kern w:val="2"/>
              <w:sz w:val="24"/>
              <w:szCs w:val="24"/>
              <w14:ligatures w14:val="standardContextual"/>
            </w:rPr>
          </w:pPr>
          <w:hyperlink w:anchor="_Toc228969171" w:history="1">
            <w:r w:rsidRPr="00924CD9">
              <w:rPr>
                <w:rStyle w:val="Hyperkobling"/>
                <w:noProof/>
                <w:lang w:bidi="nn-NO"/>
              </w:rPr>
              <w:t>2.10</w:t>
            </w:r>
            <w:r>
              <w:rPr>
                <w:rFonts w:eastAsiaTheme="minorEastAsia" w:cstheme="minorBidi"/>
                <w:noProof/>
                <w:kern w:val="2"/>
                <w:sz w:val="24"/>
                <w:szCs w:val="24"/>
                <w14:ligatures w14:val="standardContextual"/>
              </w:rPr>
              <w:tab/>
            </w:r>
            <w:r w:rsidRPr="00924CD9">
              <w:rPr>
                <w:rStyle w:val="Hyperkobling"/>
                <w:noProof/>
                <w:lang w:bidi="nn-NO"/>
              </w:rPr>
              <w:t>Revisjon</w:t>
            </w:r>
            <w:r>
              <w:rPr>
                <w:noProof/>
                <w:webHidden/>
              </w:rPr>
              <w:tab/>
            </w:r>
            <w:r>
              <w:rPr>
                <w:noProof/>
                <w:webHidden/>
              </w:rPr>
              <w:fldChar w:fldCharType="begin"/>
            </w:r>
            <w:r>
              <w:rPr>
                <w:noProof/>
                <w:webHidden/>
              </w:rPr>
              <w:instrText xml:space="preserve"> PAGEREF _Toc228969171 \h </w:instrText>
            </w:r>
            <w:r>
              <w:rPr>
                <w:noProof/>
                <w:webHidden/>
              </w:rPr>
            </w:r>
            <w:r>
              <w:rPr>
                <w:noProof/>
                <w:webHidden/>
              </w:rPr>
              <w:fldChar w:fldCharType="separate"/>
            </w:r>
            <w:r>
              <w:rPr>
                <w:noProof/>
                <w:webHidden/>
              </w:rPr>
              <w:t>8</w:t>
            </w:r>
            <w:r>
              <w:rPr>
                <w:noProof/>
                <w:webHidden/>
              </w:rPr>
              <w:fldChar w:fldCharType="end"/>
            </w:r>
          </w:hyperlink>
        </w:p>
        <w:p w14:paraId="39FB0A0A" w14:textId="0DDB7DD3" w:rsidR="007C79A1" w:rsidRDefault="007C79A1">
          <w:pPr>
            <w:pStyle w:val="INNH2"/>
            <w:tabs>
              <w:tab w:val="left" w:pos="960"/>
              <w:tab w:val="right" w:leader="dot" w:pos="9060"/>
            </w:tabs>
            <w:rPr>
              <w:rFonts w:eastAsiaTheme="minorEastAsia" w:cstheme="minorBidi"/>
              <w:noProof/>
              <w:kern w:val="2"/>
              <w:sz w:val="24"/>
              <w:szCs w:val="24"/>
              <w14:ligatures w14:val="standardContextual"/>
            </w:rPr>
          </w:pPr>
          <w:hyperlink w:anchor="_Toc228969172" w:history="1">
            <w:r w:rsidRPr="00924CD9">
              <w:rPr>
                <w:rStyle w:val="Hyperkobling"/>
                <w:noProof/>
                <w:lang w:bidi="nn-NO"/>
              </w:rPr>
              <w:t>2.11</w:t>
            </w:r>
            <w:r>
              <w:rPr>
                <w:rFonts w:eastAsiaTheme="minorEastAsia" w:cstheme="minorBidi"/>
                <w:noProof/>
                <w:kern w:val="2"/>
                <w:sz w:val="24"/>
                <w:szCs w:val="24"/>
                <w14:ligatures w14:val="standardContextual"/>
              </w:rPr>
              <w:tab/>
            </w:r>
            <w:r w:rsidRPr="00924CD9">
              <w:rPr>
                <w:rStyle w:val="Hyperkobling"/>
                <w:noProof/>
                <w:lang w:bidi="nn-NO"/>
              </w:rPr>
              <w:t>Mislighold av kontraktsforpliktelser - konsekvenser for senere konkurranser</w:t>
            </w:r>
            <w:r>
              <w:rPr>
                <w:noProof/>
                <w:webHidden/>
              </w:rPr>
              <w:tab/>
            </w:r>
            <w:r>
              <w:rPr>
                <w:noProof/>
                <w:webHidden/>
              </w:rPr>
              <w:fldChar w:fldCharType="begin"/>
            </w:r>
            <w:r>
              <w:rPr>
                <w:noProof/>
                <w:webHidden/>
              </w:rPr>
              <w:instrText xml:space="preserve"> PAGEREF _Toc228969172 \h </w:instrText>
            </w:r>
            <w:r>
              <w:rPr>
                <w:noProof/>
                <w:webHidden/>
              </w:rPr>
            </w:r>
            <w:r>
              <w:rPr>
                <w:noProof/>
                <w:webHidden/>
              </w:rPr>
              <w:fldChar w:fldCharType="separate"/>
            </w:r>
            <w:r>
              <w:rPr>
                <w:noProof/>
                <w:webHidden/>
              </w:rPr>
              <w:t>9</w:t>
            </w:r>
            <w:r>
              <w:rPr>
                <w:noProof/>
                <w:webHidden/>
              </w:rPr>
              <w:fldChar w:fldCharType="end"/>
            </w:r>
          </w:hyperlink>
        </w:p>
        <w:p w14:paraId="39116937" w14:textId="6EBCE36B" w:rsidR="00EA1979" w:rsidRPr="002265F8" w:rsidRDefault="00EA1979">
          <w:r w:rsidRPr="002265F8">
            <w:rPr>
              <w:b/>
              <w:bCs/>
            </w:rPr>
            <w:fldChar w:fldCharType="end"/>
          </w:r>
        </w:p>
      </w:sdtContent>
    </w:sdt>
    <w:p w14:paraId="6BFE27FD" w14:textId="77777777" w:rsidR="00EA1979" w:rsidRPr="002265F8" w:rsidRDefault="00EA1979"/>
    <w:p w14:paraId="1050F9EB" w14:textId="77777777" w:rsidR="00EA1979" w:rsidRPr="002265F8" w:rsidRDefault="00EA1979">
      <w:r w:rsidRPr="002265F8">
        <w:br w:type="page"/>
      </w:r>
    </w:p>
    <w:p w14:paraId="75DF6354" w14:textId="499B21E3" w:rsidR="00636752" w:rsidRPr="00F123C2" w:rsidRDefault="00636752" w:rsidP="00346B09">
      <w:r w:rsidRPr="00F123C2">
        <w:lastRenderedPageBreak/>
        <w:t xml:space="preserve">For denne kontrakten gjelder Norsk Standard </w:t>
      </w:r>
      <w:r w:rsidR="009A5883" w:rsidRPr="00F123C2">
        <w:t>NS 84</w:t>
      </w:r>
      <w:r w:rsidR="00B95100">
        <w:t>0</w:t>
      </w:r>
      <w:r w:rsidR="004D7C43">
        <w:t>7</w:t>
      </w:r>
      <w:r w:rsidR="00024F12">
        <w:t>:</w:t>
      </w:r>
      <w:r w:rsidR="009A5883" w:rsidRPr="00F123C2">
        <w:t xml:space="preserve"> 20</w:t>
      </w:r>
      <w:r w:rsidR="004D7C43">
        <w:t>11</w:t>
      </w:r>
      <w:r w:rsidR="009A5883" w:rsidRPr="00F123C2">
        <w:t>.</w:t>
      </w:r>
      <w:r w:rsidR="00E9069D">
        <w:t xml:space="preserve"> </w:t>
      </w:r>
      <w:r w:rsidR="00B95100">
        <w:t>Forenklet norsk bygge- og anleggskontrakt</w:t>
      </w:r>
      <w:r w:rsidRPr="00F123C2">
        <w:t xml:space="preserve"> med </w:t>
      </w:r>
      <w:r w:rsidR="00D045F7" w:rsidRPr="00F123C2">
        <w:t>nedenstående endringer</w:t>
      </w:r>
      <w:r w:rsidRPr="00F123C2">
        <w:t xml:space="preserve"> og suppleringer. </w:t>
      </w:r>
    </w:p>
    <w:p w14:paraId="15F29391" w14:textId="77777777" w:rsidR="005F5328" w:rsidRPr="00F123C2" w:rsidRDefault="005F5328" w:rsidP="00346B09"/>
    <w:p w14:paraId="11A5CDB0" w14:textId="62C9BF29" w:rsidR="005F58EC" w:rsidRDefault="00636752" w:rsidP="0054489E">
      <w:pPr>
        <w:pStyle w:val="Overskrift1"/>
      </w:pPr>
      <w:bookmarkStart w:id="0" w:name="_Toc202685046"/>
      <w:bookmarkStart w:id="1" w:name="_Toc247010482"/>
      <w:bookmarkStart w:id="2" w:name="_Toc228969148"/>
      <w:r w:rsidRPr="00F123C2">
        <w:t xml:space="preserve">Kontrakten (NS </w:t>
      </w:r>
      <w:r w:rsidR="009A5883" w:rsidRPr="00F123C2">
        <w:t>840</w:t>
      </w:r>
      <w:r w:rsidR="004D7C43">
        <w:t>7</w:t>
      </w:r>
      <w:r w:rsidRPr="00F123C2">
        <w:t>)</w:t>
      </w:r>
      <w:bookmarkEnd w:id="0"/>
      <w:bookmarkEnd w:id="1"/>
      <w:bookmarkEnd w:id="2"/>
    </w:p>
    <w:p w14:paraId="49D61920" w14:textId="77777777" w:rsidR="0026385A" w:rsidRPr="0026385A" w:rsidRDefault="0026385A" w:rsidP="0026385A"/>
    <w:p w14:paraId="20D099E7" w14:textId="783BD3E8" w:rsidR="00636752" w:rsidRDefault="003B232E" w:rsidP="0054489E">
      <w:pPr>
        <w:pStyle w:val="Overskrift2"/>
      </w:pPr>
      <w:bookmarkStart w:id="3" w:name="_Toc228969149"/>
      <w:r>
        <w:t>Kontraktssum</w:t>
      </w:r>
      <w:r w:rsidR="0054489E">
        <w:t xml:space="preserve"> (NS 840</w:t>
      </w:r>
      <w:r w:rsidR="00051171">
        <w:t>7</w:t>
      </w:r>
      <w:r w:rsidR="0054489E">
        <w:t xml:space="preserve"> pkt. </w:t>
      </w:r>
      <w:r w:rsidR="002702DE">
        <w:t>1.6</w:t>
      </w:r>
      <w:r w:rsidR="0054489E">
        <w:t>)</w:t>
      </w:r>
      <w:bookmarkEnd w:id="3"/>
    </w:p>
    <w:p w14:paraId="479F4BE0" w14:textId="77777777" w:rsidR="00B95100" w:rsidRDefault="00B95100" w:rsidP="00B95100"/>
    <w:p w14:paraId="44A72218" w14:textId="5AD3CDE8" w:rsidR="00B95100" w:rsidRPr="00B95100" w:rsidRDefault="00B95100" w:rsidP="00B95100">
      <w:r w:rsidRPr="00B95100">
        <w:t>Kontraktsarbeidet skal utføres for</w:t>
      </w:r>
    </w:p>
    <w:tbl>
      <w:tblPr>
        <w:tblStyle w:val="Tabellruten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8"/>
        <w:gridCol w:w="463"/>
        <w:gridCol w:w="2092"/>
      </w:tblGrid>
      <w:tr w:rsidR="00427182" w:rsidRPr="00B95100" w14:paraId="662FA71E" w14:textId="77777777" w:rsidTr="006506C7">
        <w:tc>
          <w:tcPr>
            <w:tcW w:w="2548" w:type="dxa"/>
          </w:tcPr>
          <w:p w14:paraId="7EFD7757" w14:textId="77777777" w:rsidR="00427182" w:rsidRDefault="00427182" w:rsidP="00F65E74"/>
          <w:p w14:paraId="337DC9C0" w14:textId="0694368D" w:rsidR="00427182" w:rsidRPr="00B95100" w:rsidRDefault="00427182" w:rsidP="00F65E74">
            <w:r w:rsidRPr="00B95100">
              <w:t>Tilbudssum</w:t>
            </w:r>
            <w:r>
              <w:t xml:space="preserve"> eks. mva.</w:t>
            </w:r>
            <w:r w:rsidRPr="00B95100">
              <w:t>:</w:t>
            </w:r>
          </w:p>
        </w:tc>
        <w:tc>
          <w:tcPr>
            <w:tcW w:w="463" w:type="dxa"/>
          </w:tcPr>
          <w:p w14:paraId="485E2451" w14:textId="77777777" w:rsidR="00427182" w:rsidRDefault="00427182" w:rsidP="006577E5"/>
          <w:p w14:paraId="70FA7590" w14:textId="7F6B8BD1" w:rsidR="00427182" w:rsidRDefault="00427182" w:rsidP="006577E5">
            <w:r>
              <w:t>Kr.</w:t>
            </w:r>
          </w:p>
        </w:tc>
        <w:tc>
          <w:tcPr>
            <w:tcW w:w="2092" w:type="dxa"/>
            <w:tcBorders>
              <w:left w:val="nil"/>
              <w:bottom w:val="single" w:sz="4" w:space="0" w:color="auto"/>
            </w:tcBorders>
          </w:tcPr>
          <w:p w14:paraId="3926F63C" w14:textId="77777777" w:rsidR="00427182" w:rsidRDefault="00427182" w:rsidP="006577E5"/>
          <w:p w14:paraId="7BB191B4" w14:textId="1F87ECAC" w:rsidR="00427182" w:rsidRPr="00B95100" w:rsidRDefault="00427182" w:rsidP="006577E5"/>
        </w:tc>
      </w:tr>
      <w:tr w:rsidR="00427182" w:rsidRPr="00B95100" w14:paraId="722D41C4" w14:textId="77777777" w:rsidTr="006506C7">
        <w:tc>
          <w:tcPr>
            <w:tcW w:w="2548" w:type="dxa"/>
          </w:tcPr>
          <w:p w14:paraId="701C67A3" w14:textId="77777777" w:rsidR="00427182" w:rsidRDefault="00427182" w:rsidP="00F65E74"/>
          <w:p w14:paraId="4D2B0622" w14:textId="5CD846AE" w:rsidR="00427182" w:rsidRPr="00B95100" w:rsidRDefault="00427182" w:rsidP="00F65E74">
            <w:r>
              <w:t>MVA [25%]</w:t>
            </w:r>
          </w:p>
        </w:tc>
        <w:tc>
          <w:tcPr>
            <w:tcW w:w="463" w:type="dxa"/>
          </w:tcPr>
          <w:p w14:paraId="339A99D8" w14:textId="77777777" w:rsidR="00427182" w:rsidRDefault="00427182" w:rsidP="006577E5"/>
          <w:p w14:paraId="77B6B3CF" w14:textId="25369671" w:rsidR="00427182" w:rsidRDefault="00427182" w:rsidP="006577E5">
            <w:r>
              <w:t>Kr.</w:t>
            </w:r>
          </w:p>
        </w:tc>
        <w:tc>
          <w:tcPr>
            <w:tcW w:w="2092" w:type="dxa"/>
            <w:tcBorders>
              <w:top w:val="single" w:sz="4" w:space="0" w:color="auto"/>
              <w:left w:val="nil"/>
              <w:bottom w:val="single" w:sz="4" w:space="0" w:color="auto"/>
            </w:tcBorders>
          </w:tcPr>
          <w:p w14:paraId="2AFA6A58" w14:textId="77777777" w:rsidR="00427182" w:rsidRDefault="00427182" w:rsidP="006577E5"/>
          <w:p w14:paraId="06973733" w14:textId="5DFB5B32" w:rsidR="00427182" w:rsidRPr="00B95100" w:rsidRDefault="00427182" w:rsidP="006577E5"/>
        </w:tc>
      </w:tr>
      <w:tr w:rsidR="00427182" w:rsidRPr="00B95100" w14:paraId="792B93FB" w14:textId="77777777" w:rsidTr="006506C7">
        <w:tc>
          <w:tcPr>
            <w:tcW w:w="2548" w:type="dxa"/>
          </w:tcPr>
          <w:p w14:paraId="593920DC" w14:textId="77777777" w:rsidR="00427182" w:rsidRDefault="00427182" w:rsidP="00F65E74"/>
          <w:p w14:paraId="4D40FCC8" w14:textId="0CC0BDAC" w:rsidR="00427182" w:rsidRPr="00B95100" w:rsidRDefault="00427182" w:rsidP="00F65E74">
            <w:r>
              <w:t>Kontraktssum inkl. mva.</w:t>
            </w:r>
          </w:p>
        </w:tc>
        <w:tc>
          <w:tcPr>
            <w:tcW w:w="463" w:type="dxa"/>
          </w:tcPr>
          <w:p w14:paraId="4DFCF980" w14:textId="77777777" w:rsidR="00427182" w:rsidRDefault="00427182" w:rsidP="006577E5"/>
          <w:p w14:paraId="40C9C368" w14:textId="2AC85409" w:rsidR="00427182" w:rsidRDefault="00427182" w:rsidP="006577E5">
            <w:r>
              <w:t>Kr.</w:t>
            </w:r>
          </w:p>
        </w:tc>
        <w:tc>
          <w:tcPr>
            <w:tcW w:w="2092" w:type="dxa"/>
            <w:tcBorders>
              <w:top w:val="single" w:sz="4" w:space="0" w:color="auto"/>
              <w:left w:val="nil"/>
              <w:bottom w:val="single" w:sz="4" w:space="0" w:color="auto"/>
            </w:tcBorders>
          </w:tcPr>
          <w:p w14:paraId="7D0F1689" w14:textId="77777777" w:rsidR="00427182" w:rsidRDefault="00427182" w:rsidP="006577E5"/>
          <w:p w14:paraId="512E52CE" w14:textId="6FC09E85" w:rsidR="00427182" w:rsidRPr="00B95100" w:rsidRDefault="00427182" w:rsidP="006577E5">
            <w:r>
              <w:t xml:space="preserve"> </w:t>
            </w:r>
          </w:p>
        </w:tc>
      </w:tr>
    </w:tbl>
    <w:p w14:paraId="6FD5826B" w14:textId="77777777" w:rsidR="005F58EC" w:rsidRPr="00B95100" w:rsidRDefault="005F58EC" w:rsidP="005F58EC">
      <w:pPr>
        <w:pStyle w:val="Brd2"/>
        <w:ind w:left="0"/>
        <w:rPr>
          <w:rFonts w:asciiTheme="minorHAnsi" w:hAnsiTheme="minorHAnsi"/>
          <w:sz w:val="24"/>
          <w:lang w:eastAsia="nb-NO"/>
        </w:rPr>
      </w:pPr>
    </w:p>
    <w:p w14:paraId="6CF92E3E" w14:textId="0BBEA6AD" w:rsidR="00636752" w:rsidRPr="003C5B75" w:rsidRDefault="00636752" w:rsidP="00D6295B">
      <w:pPr>
        <w:pStyle w:val="Overskrift2"/>
      </w:pPr>
      <w:bookmarkStart w:id="4" w:name="_Toc202685050"/>
      <w:bookmarkStart w:id="5" w:name="_Toc247010487"/>
      <w:bookmarkStart w:id="6" w:name="_Toc228969150"/>
      <w:r w:rsidRPr="003C5B75">
        <w:t>Partenes representanter (</w:t>
      </w:r>
      <w:r w:rsidR="006D4112" w:rsidRPr="003C5B75">
        <w:t>NS 840</w:t>
      </w:r>
      <w:r w:rsidR="007E28DF">
        <w:t>6</w:t>
      </w:r>
      <w:r w:rsidR="006D4112" w:rsidRPr="003C5B75">
        <w:t xml:space="preserve"> pkt</w:t>
      </w:r>
      <w:r w:rsidR="0054489E">
        <w:t>.</w:t>
      </w:r>
      <w:r w:rsidR="006D4112" w:rsidRPr="003C5B75">
        <w:t xml:space="preserve"> </w:t>
      </w:r>
      <w:r w:rsidR="00C319B3">
        <w:t>9</w:t>
      </w:r>
      <w:r w:rsidRPr="003C5B75">
        <w:t>)</w:t>
      </w:r>
      <w:bookmarkEnd w:id="4"/>
      <w:bookmarkEnd w:id="5"/>
      <w:bookmarkEnd w:id="6"/>
    </w:p>
    <w:p w14:paraId="2E6FE59A" w14:textId="77777777" w:rsidR="00636752" w:rsidRPr="00F123C2" w:rsidRDefault="00636752" w:rsidP="00346B09"/>
    <w:tbl>
      <w:tblPr>
        <w:tblStyle w:val="Tabellrutenett"/>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1271"/>
        <w:gridCol w:w="3827"/>
        <w:gridCol w:w="3962"/>
      </w:tblGrid>
      <w:tr w:rsidR="005275D8" w:rsidRPr="00786AF9" w14:paraId="222B812E" w14:textId="77777777" w:rsidTr="000451CC">
        <w:tc>
          <w:tcPr>
            <w:tcW w:w="1271" w:type="dxa"/>
          </w:tcPr>
          <w:p w14:paraId="15C82023" w14:textId="77777777" w:rsidR="005275D8" w:rsidRPr="00786AF9" w:rsidRDefault="005275D8" w:rsidP="00346B09"/>
        </w:tc>
        <w:tc>
          <w:tcPr>
            <w:tcW w:w="3827" w:type="dxa"/>
          </w:tcPr>
          <w:p w14:paraId="3985945D" w14:textId="0804CCDA" w:rsidR="005275D8" w:rsidRPr="007479F2" w:rsidRDefault="002D7666" w:rsidP="005275D8">
            <w:pPr>
              <w:jc w:val="center"/>
              <w:rPr>
                <w:b/>
              </w:rPr>
            </w:pPr>
            <w:r w:rsidRPr="007479F2">
              <w:rPr>
                <w:b/>
              </w:rPr>
              <w:t xml:space="preserve">For </w:t>
            </w:r>
            <w:r w:rsidR="007E28DF" w:rsidRPr="007479F2">
              <w:rPr>
                <w:b/>
              </w:rPr>
              <w:t>e</w:t>
            </w:r>
            <w:r w:rsidR="007E28DF">
              <w:rPr>
                <w:b/>
              </w:rPr>
              <w:t>ntrep</w:t>
            </w:r>
            <w:r w:rsidR="007E28DF" w:rsidRPr="007479F2">
              <w:rPr>
                <w:b/>
              </w:rPr>
              <w:t>renøren</w:t>
            </w:r>
          </w:p>
        </w:tc>
        <w:tc>
          <w:tcPr>
            <w:tcW w:w="3962" w:type="dxa"/>
          </w:tcPr>
          <w:p w14:paraId="54998FB9" w14:textId="6E84BA6F" w:rsidR="005275D8" w:rsidRPr="007479F2" w:rsidRDefault="005275D8" w:rsidP="005275D8">
            <w:pPr>
              <w:jc w:val="center"/>
              <w:rPr>
                <w:b/>
              </w:rPr>
            </w:pPr>
            <w:r w:rsidRPr="007479F2">
              <w:rPr>
                <w:b/>
              </w:rPr>
              <w:t xml:space="preserve">For </w:t>
            </w:r>
            <w:r w:rsidR="002D7666">
              <w:rPr>
                <w:b/>
              </w:rPr>
              <w:t>byggherren</w:t>
            </w:r>
          </w:p>
        </w:tc>
      </w:tr>
      <w:tr w:rsidR="005275D8" w:rsidRPr="00786AF9" w14:paraId="3C48E132" w14:textId="77777777" w:rsidTr="002D7666">
        <w:tc>
          <w:tcPr>
            <w:tcW w:w="1271" w:type="dxa"/>
          </w:tcPr>
          <w:p w14:paraId="7A07746F" w14:textId="77777777" w:rsidR="005275D8" w:rsidRPr="007479F2" w:rsidRDefault="005275D8" w:rsidP="00346B09">
            <w:pPr>
              <w:rPr>
                <w:b/>
              </w:rPr>
            </w:pPr>
            <w:r w:rsidRPr="007479F2">
              <w:rPr>
                <w:b/>
              </w:rPr>
              <w:t>Navn</w:t>
            </w:r>
            <w:r w:rsidR="003801BA" w:rsidRPr="007479F2">
              <w:rPr>
                <w:b/>
              </w:rPr>
              <w:t>:</w:t>
            </w:r>
          </w:p>
          <w:p w14:paraId="0B0AC568" w14:textId="77777777" w:rsidR="00E06698" w:rsidRPr="007479F2" w:rsidRDefault="00E06698" w:rsidP="00346B09">
            <w:pPr>
              <w:rPr>
                <w:b/>
              </w:rPr>
            </w:pPr>
          </w:p>
        </w:tc>
        <w:tc>
          <w:tcPr>
            <w:tcW w:w="3827" w:type="dxa"/>
            <w:vAlign w:val="center"/>
          </w:tcPr>
          <w:p w14:paraId="3743DCA8" w14:textId="454B2E13" w:rsidR="005275D8" w:rsidRPr="00C76653" w:rsidRDefault="005275D8" w:rsidP="002D7666">
            <w:pPr>
              <w:tabs>
                <w:tab w:val="left" w:pos="1256"/>
              </w:tabs>
              <w:jc w:val="center"/>
              <w:rPr>
                <w:szCs w:val="24"/>
              </w:rPr>
            </w:pPr>
          </w:p>
        </w:tc>
        <w:tc>
          <w:tcPr>
            <w:tcW w:w="3962" w:type="dxa"/>
            <w:vAlign w:val="center"/>
          </w:tcPr>
          <w:p w14:paraId="4174E383" w14:textId="3E3BDFA3" w:rsidR="005275D8" w:rsidRPr="00E06698" w:rsidRDefault="005275D8" w:rsidP="002D7666">
            <w:pPr>
              <w:jc w:val="center"/>
              <w:rPr>
                <w:szCs w:val="24"/>
              </w:rPr>
            </w:pPr>
          </w:p>
        </w:tc>
      </w:tr>
      <w:tr w:rsidR="005275D8" w:rsidRPr="00786AF9" w14:paraId="67D6D01A" w14:textId="77777777" w:rsidTr="002D7666">
        <w:tc>
          <w:tcPr>
            <w:tcW w:w="1271" w:type="dxa"/>
          </w:tcPr>
          <w:p w14:paraId="52F41560" w14:textId="77777777" w:rsidR="005275D8" w:rsidRPr="007479F2" w:rsidRDefault="005275D8" w:rsidP="00346B09">
            <w:pPr>
              <w:rPr>
                <w:b/>
              </w:rPr>
            </w:pPr>
            <w:r w:rsidRPr="007479F2">
              <w:rPr>
                <w:b/>
              </w:rPr>
              <w:t>Adresse</w:t>
            </w:r>
            <w:r w:rsidR="003801BA" w:rsidRPr="007479F2">
              <w:rPr>
                <w:b/>
              </w:rPr>
              <w:t>:</w:t>
            </w:r>
          </w:p>
          <w:p w14:paraId="78E4F863" w14:textId="77777777" w:rsidR="00E06698" w:rsidRPr="007479F2" w:rsidRDefault="00E06698" w:rsidP="00346B09">
            <w:pPr>
              <w:rPr>
                <w:b/>
              </w:rPr>
            </w:pPr>
          </w:p>
        </w:tc>
        <w:tc>
          <w:tcPr>
            <w:tcW w:w="3827" w:type="dxa"/>
            <w:vAlign w:val="center"/>
          </w:tcPr>
          <w:p w14:paraId="0319D91E" w14:textId="50F3125C" w:rsidR="005275D8" w:rsidRPr="00C76653" w:rsidRDefault="005275D8" w:rsidP="002D7666">
            <w:pPr>
              <w:jc w:val="center"/>
              <w:rPr>
                <w:szCs w:val="24"/>
              </w:rPr>
            </w:pPr>
          </w:p>
        </w:tc>
        <w:tc>
          <w:tcPr>
            <w:tcW w:w="3962" w:type="dxa"/>
            <w:vAlign w:val="center"/>
          </w:tcPr>
          <w:p w14:paraId="11AAFDC9" w14:textId="079EEF7C" w:rsidR="005275D8" w:rsidRPr="00E06698" w:rsidRDefault="005275D8" w:rsidP="002D7666">
            <w:pPr>
              <w:jc w:val="center"/>
              <w:rPr>
                <w:szCs w:val="24"/>
              </w:rPr>
            </w:pPr>
          </w:p>
        </w:tc>
      </w:tr>
      <w:tr w:rsidR="005275D8" w:rsidRPr="00786AF9" w14:paraId="18E6F322" w14:textId="77777777" w:rsidTr="002D7666">
        <w:tc>
          <w:tcPr>
            <w:tcW w:w="1271" w:type="dxa"/>
          </w:tcPr>
          <w:p w14:paraId="36FA5C3F" w14:textId="77777777" w:rsidR="005275D8" w:rsidRPr="007479F2" w:rsidRDefault="005275D8" w:rsidP="00346B09">
            <w:pPr>
              <w:rPr>
                <w:b/>
              </w:rPr>
            </w:pPr>
            <w:r w:rsidRPr="007479F2">
              <w:rPr>
                <w:b/>
              </w:rPr>
              <w:t>Telefon</w:t>
            </w:r>
            <w:r w:rsidR="003801BA" w:rsidRPr="007479F2">
              <w:rPr>
                <w:b/>
              </w:rPr>
              <w:t>:</w:t>
            </w:r>
          </w:p>
          <w:p w14:paraId="3DB1BED2" w14:textId="77777777" w:rsidR="00E06698" w:rsidRPr="007479F2" w:rsidRDefault="00E06698" w:rsidP="00346B09">
            <w:pPr>
              <w:rPr>
                <w:b/>
              </w:rPr>
            </w:pPr>
          </w:p>
        </w:tc>
        <w:tc>
          <w:tcPr>
            <w:tcW w:w="3827" w:type="dxa"/>
            <w:vAlign w:val="center"/>
          </w:tcPr>
          <w:p w14:paraId="66F24146" w14:textId="3B57536C" w:rsidR="005275D8" w:rsidRPr="00C76653" w:rsidRDefault="005275D8" w:rsidP="002D7666">
            <w:pPr>
              <w:jc w:val="center"/>
              <w:rPr>
                <w:szCs w:val="24"/>
              </w:rPr>
            </w:pPr>
          </w:p>
        </w:tc>
        <w:tc>
          <w:tcPr>
            <w:tcW w:w="3962" w:type="dxa"/>
            <w:vAlign w:val="center"/>
          </w:tcPr>
          <w:p w14:paraId="76BF031A" w14:textId="0DB77282" w:rsidR="005275D8" w:rsidRPr="00E06698" w:rsidRDefault="005275D8" w:rsidP="002D7666">
            <w:pPr>
              <w:jc w:val="center"/>
              <w:rPr>
                <w:szCs w:val="24"/>
              </w:rPr>
            </w:pPr>
          </w:p>
        </w:tc>
      </w:tr>
      <w:tr w:rsidR="005275D8" w:rsidRPr="00786AF9" w14:paraId="5D664538" w14:textId="77777777" w:rsidTr="002D7666">
        <w:tc>
          <w:tcPr>
            <w:tcW w:w="1271" w:type="dxa"/>
          </w:tcPr>
          <w:p w14:paraId="6F0A2E66" w14:textId="77777777" w:rsidR="005275D8" w:rsidRPr="007479F2" w:rsidRDefault="005275D8" w:rsidP="00346B09">
            <w:pPr>
              <w:rPr>
                <w:b/>
              </w:rPr>
            </w:pPr>
            <w:r w:rsidRPr="007479F2">
              <w:rPr>
                <w:b/>
              </w:rPr>
              <w:t>E-mail</w:t>
            </w:r>
            <w:r w:rsidR="003801BA" w:rsidRPr="007479F2">
              <w:rPr>
                <w:b/>
              </w:rPr>
              <w:t>:</w:t>
            </w:r>
          </w:p>
          <w:p w14:paraId="74A2F118" w14:textId="77777777" w:rsidR="00E06698" w:rsidRPr="007479F2" w:rsidRDefault="00E06698" w:rsidP="00346B09">
            <w:pPr>
              <w:rPr>
                <w:b/>
              </w:rPr>
            </w:pPr>
          </w:p>
        </w:tc>
        <w:tc>
          <w:tcPr>
            <w:tcW w:w="3827" w:type="dxa"/>
            <w:vAlign w:val="center"/>
          </w:tcPr>
          <w:p w14:paraId="2A08113E" w14:textId="6A636CC1" w:rsidR="005275D8" w:rsidRPr="00C76653" w:rsidRDefault="005275D8" w:rsidP="002D7666">
            <w:pPr>
              <w:jc w:val="center"/>
              <w:rPr>
                <w:szCs w:val="24"/>
              </w:rPr>
            </w:pPr>
          </w:p>
        </w:tc>
        <w:tc>
          <w:tcPr>
            <w:tcW w:w="3962" w:type="dxa"/>
            <w:vAlign w:val="center"/>
          </w:tcPr>
          <w:p w14:paraId="128A442E" w14:textId="1CA53726" w:rsidR="005275D8" w:rsidRPr="00E06698" w:rsidRDefault="005275D8" w:rsidP="002D7666">
            <w:pPr>
              <w:jc w:val="center"/>
              <w:rPr>
                <w:szCs w:val="24"/>
              </w:rPr>
            </w:pPr>
          </w:p>
        </w:tc>
      </w:tr>
    </w:tbl>
    <w:p w14:paraId="69A156BA" w14:textId="77777777" w:rsidR="00435997" w:rsidRDefault="00435997" w:rsidP="00435997"/>
    <w:p w14:paraId="53D0624A" w14:textId="5FDB02E4" w:rsidR="00C02023" w:rsidRDefault="00C02023" w:rsidP="00C02023">
      <w:pPr>
        <w:pStyle w:val="Overskrift2"/>
      </w:pPr>
      <w:bookmarkStart w:id="7" w:name="_Toc228969151"/>
      <w:r>
        <w:t>Entreprenørens sikkerhetsstillelse (NS 840</w:t>
      </w:r>
      <w:r w:rsidR="000166AB">
        <w:t>7</w:t>
      </w:r>
      <w:r w:rsidRPr="00CE52C2">
        <w:t xml:space="preserve"> pkt. </w:t>
      </w:r>
      <w:r w:rsidR="005742E4">
        <w:t>7</w:t>
      </w:r>
      <w:r w:rsidR="003C646E">
        <w:t>.1 og 7.2</w:t>
      </w:r>
      <w:r w:rsidRPr="00CE52C2">
        <w:t>)</w:t>
      </w:r>
      <w:bookmarkEnd w:id="7"/>
    </w:p>
    <w:p w14:paraId="687D2E73" w14:textId="7E02B2BF" w:rsidR="00C02023" w:rsidRDefault="00043D3B" w:rsidP="00C02023">
      <w:r>
        <w:t>Entreprenøren stiller sikkerhet for sine kontraktsforpliktelser iht. NS 840</w:t>
      </w:r>
      <w:r w:rsidR="00CA1050">
        <w:t>7</w:t>
      </w:r>
      <w:r>
        <w:t>, dvs. 10% av kontraktssummen. Sikkerheten nedtrappes etter overtakelsen i samsvar med NS 840</w:t>
      </w:r>
      <w:r w:rsidR="00CA1050">
        <w:t>7</w:t>
      </w:r>
      <w:r>
        <w:t xml:space="preserve"> punkt </w:t>
      </w:r>
      <w:r w:rsidR="00147A2E">
        <w:t>7.2</w:t>
      </w:r>
      <w:r>
        <w:t>.</w:t>
      </w:r>
    </w:p>
    <w:p w14:paraId="2B7C08EE" w14:textId="77777777" w:rsidR="00043D3B" w:rsidRDefault="00043D3B" w:rsidP="00C02023"/>
    <w:tbl>
      <w:tblPr>
        <w:tblStyle w:val="Tabellrutenett"/>
        <w:tblW w:w="0" w:type="auto"/>
        <w:tblLook w:val="04A0" w:firstRow="1" w:lastRow="0" w:firstColumn="1" w:lastColumn="0" w:noHBand="0" w:noVBand="1"/>
      </w:tblPr>
      <w:tblGrid>
        <w:gridCol w:w="562"/>
        <w:gridCol w:w="8498"/>
      </w:tblGrid>
      <w:tr w:rsidR="00043D3B" w14:paraId="4FB9304D" w14:textId="77777777" w:rsidTr="00043D3B">
        <w:tc>
          <w:tcPr>
            <w:tcW w:w="562" w:type="dxa"/>
            <w:tcBorders>
              <w:right w:val="single" w:sz="4" w:space="0" w:color="auto"/>
            </w:tcBorders>
          </w:tcPr>
          <w:p w14:paraId="583CC50F" w14:textId="77777777" w:rsidR="00043D3B" w:rsidRDefault="00043D3B" w:rsidP="00C02023"/>
        </w:tc>
        <w:tc>
          <w:tcPr>
            <w:tcW w:w="8498" w:type="dxa"/>
            <w:tcBorders>
              <w:top w:val="nil"/>
              <w:left w:val="single" w:sz="4" w:space="0" w:color="auto"/>
              <w:bottom w:val="nil"/>
              <w:right w:val="nil"/>
            </w:tcBorders>
          </w:tcPr>
          <w:p w14:paraId="3A35679D" w14:textId="77777777" w:rsidR="00BD63D4" w:rsidRDefault="00BD63D4" w:rsidP="00043D3B"/>
          <w:p w14:paraId="2E60B980" w14:textId="75618B99" w:rsidR="00043D3B" w:rsidRDefault="00043D3B" w:rsidP="00043D3B">
            <w:r>
              <w:t>Alternativ a: Sikkerheten skal stilles i form av selvskyldnerkausjon.</w:t>
            </w:r>
          </w:p>
        </w:tc>
      </w:tr>
      <w:tr w:rsidR="00043D3B" w14:paraId="018DE306" w14:textId="77777777" w:rsidTr="00043D3B">
        <w:tc>
          <w:tcPr>
            <w:tcW w:w="562" w:type="dxa"/>
            <w:tcBorders>
              <w:bottom w:val="single" w:sz="4" w:space="0" w:color="auto"/>
              <w:right w:val="single" w:sz="4" w:space="0" w:color="auto"/>
            </w:tcBorders>
          </w:tcPr>
          <w:p w14:paraId="0E7EDAC9" w14:textId="77777777" w:rsidR="00043D3B" w:rsidRDefault="00043D3B" w:rsidP="00C02023"/>
        </w:tc>
        <w:tc>
          <w:tcPr>
            <w:tcW w:w="8498" w:type="dxa"/>
            <w:tcBorders>
              <w:top w:val="nil"/>
              <w:left w:val="single" w:sz="4" w:space="0" w:color="auto"/>
              <w:bottom w:val="nil"/>
              <w:right w:val="nil"/>
            </w:tcBorders>
          </w:tcPr>
          <w:p w14:paraId="2A2A578E" w14:textId="77777777" w:rsidR="00043D3B" w:rsidRDefault="00043D3B" w:rsidP="00043D3B"/>
          <w:p w14:paraId="339BF835" w14:textId="14E5DE1C" w:rsidR="00043D3B" w:rsidRDefault="00043D3B" w:rsidP="00043D3B">
            <w:r>
              <w:t>Alternativ b: Sikkerheten kan også stilles som forsikring som tilsvarer selvskyldnerkausjon.</w:t>
            </w:r>
          </w:p>
        </w:tc>
      </w:tr>
      <w:tr w:rsidR="00043D3B" w14:paraId="00D92656" w14:textId="77777777" w:rsidTr="00043D3B">
        <w:tc>
          <w:tcPr>
            <w:tcW w:w="562" w:type="dxa"/>
            <w:tcBorders>
              <w:bottom w:val="single" w:sz="4" w:space="0" w:color="auto"/>
              <w:right w:val="single" w:sz="4" w:space="0" w:color="auto"/>
            </w:tcBorders>
          </w:tcPr>
          <w:p w14:paraId="3B4B0185" w14:textId="77777777" w:rsidR="00043D3B" w:rsidRDefault="00043D3B" w:rsidP="00C02023"/>
        </w:tc>
        <w:tc>
          <w:tcPr>
            <w:tcW w:w="8498" w:type="dxa"/>
            <w:tcBorders>
              <w:top w:val="nil"/>
              <w:left w:val="single" w:sz="4" w:space="0" w:color="auto"/>
              <w:bottom w:val="nil"/>
              <w:right w:val="nil"/>
            </w:tcBorders>
          </w:tcPr>
          <w:p w14:paraId="4C1687F6" w14:textId="77777777" w:rsidR="00043D3B" w:rsidRDefault="00043D3B" w:rsidP="00043D3B"/>
          <w:p w14:paraId="478628D4" w14:textId="74853AE0" w:rsidR="00043D3B" w:rsidRDefault="00043D3B" w:rsidP="00043D3B">
            <w:r>
              <w:t>Alternativ c: Sikkerheten stilles på en annen måte (spesifiser).</w:t>
            </w:r>
          </w:p>
        </w:tc>
      </w:tr>
    </w:tbl>
    <w:p w14:paraId="26B9D71D" w14:textId="77777777" w:rsidR="00043D3B" w:rsidRDefault="00043D3B" w:rsidP="00C02023"/>
    <w:tbl>
      <w:tblPr>
        <w:tblStyle w:val="Tabellrutenett"/>
        <w:tblW w:w="0" w:type="auto"/>
        <w:tblLook w:val="04A0" w:firstRow="1" w:lastRow="0" w:firstColumn="1" w:lastColumn="0" w:noHBand="0" w:noVBand="1"/>
      </w:tblPr>
      <w:tblGrid>
        <w:gridCol w:w="9060"/>
      </w:tblGrid>
      <w:tr w:rsidR="00043D3B" w14:paraId="72BEE928" w14:textId="77777777" w:rsidTr="00043D3B">
        <w:tc>
          <w:tcPr>
            <w:tcW w:w="9060" w:type="dxa"/>
          </w:tcPr>
          <w:p w14:paraId="1148F075" w14:textId="77777777" w:rsidR="00043D3B" w:rsidRDefault="00043D3B" w:rsidP="00C02023"/>
          <w:p w14:paraId="3BBD930B" w14:textId="77777777" w:rsidR="00043D3B" w:rsidRDefault="00043D3B" w:rsidP="00C02023"/>
        </w:tc>
      </w:tr>
    </w:tbl>
    <w:p w14:paraId="5B9A9198" w14:textId="77777777" w:rsidR="00C02023" w:rsidRDefault="00C02023" w:rsidP="00435997"/>
    <w:p w14:paraId="25F49698" w14:textId="16FBDDC5" w:rsidR="00464ADA" w:rsidRDefault="00464ADA" w:rsidP="00464ADA">
      <w:pPr>
        <w:pStyle w:val="Overskrift2"/>
      </w:pPr>
      <w:bookmarkStart w:id="8" w:name="_Toc228969152"/>
      <w:r>
        <w:t>Byggherrens sikkerhetsstillelse (NS 840</w:t>
      </w:r>
      <w:r w:rsidR="00134A07">
        <w:t>7</w:t>
      </w:r>
      <w:r w:rsidRPr="00CE52C2">
        <w:t xml:space="preserve"> pkt. </w:t>
      </w:r>
      <w:r w:rsidR="003C646E">
        <w:t>7.3</w:t>
      </w:r>
      <w:r w:rsidRPr="00CE52C2">
        <w:t>)</w:t>
      </w:r>
      <w:bookmarkEnd w:id="8"/>
    </w:p>
    <w:p w14:paraId="4899C63A" w14:textId="224AB9FE" w:rsidR="00464ADA" w:rsidRDefault="00464ADA" w:rsidP="00435997">
      <w:r>
        <w:t>Byggherren stiller ikke sikkerhet.</w:t>
      </w:r>
    </w:p>
    <w:p w14:paraId="6861E453" w14:textId="77777777" w:rsidR="00564F26" w:rsidRDefault="00564F26" w:rsidP="00435997"/>
    <w:p w14:paraId="1F3B0860" w14:textId="32FB12D3" w:rsidR="00564F26" w:rsidRPr="00564F26" w:rsidRDefault="00564F26" w:rsidP="00564F26">
      <w:pPr>
        <w:pStyle w:val="Overskrift2"/>
      </w:pPr>
      <w:bookmarkStart w:id="9" w:name="_Toc228969153"/>
      <w:r>
        <w:t>Forsikring (NS 840</w:t>
      </w:r>
      <w:r w:rsidR="00B76489">
        <w:t>7</w:t>
      </w:r>
      <w:r w:rsidRPr="00CE52C2">
        <w:t xml:space="preserve"> pkt. </w:t>
      </w:r>
      <w:r w:rsidR="00D31CE4">
        <w:t>8</w:t>
      </w:r>
      <w:r w:rsidRPr="00CE52C2">
        <w:t>)</w:t>
      </w:r>
      <w:bookmarkEnd w:id="9"/>
    </w:p>
    <w:p w14:paraId="7B5AC703" w14:textId="43F27D97" w:rsidR="00564F26" w:rsidRPr="00564F26" w:rsidRDefault="00564F26" w:rsidP="00564F26">
      <w:pPr>
        <w:pStyle w:val="Overskrift3"/>
      </w:pPr>
      <w:bookmarkStart w:id="10" w:name="_Toc228969154"/>
      <w:r w:rsidRPr="00564F26">
        <w:t>Forsikring av kontraktarbeidet</w:t>
      </w:r>
      <w:r w:rsidR="0054659E">
        <w:t xml:space="preserve"> (NS 8407 pkt. 8.1)</w:t>
      </w:r>
      <w:bookmarkEnd w:id="10"/>
    </w:p>
    <w:tbl>
      <w:tblPr>
        <w:tblStyle w:val="Tabellrutenett"/>
        <w:tblW w:w="0" w:type="auto"/>
        <w:tblLook w:val="04A0" w:firstRow="1" w:lastRow="0" w:firstColumn="1" w:lastColumn="0" w:noHBand="0" w:noVBand="1"/>
      </w:tblPr>
      <w:tblGrid>
        <w:gridCol w:w="6941"/>
        <w:gridCol w:w="2119"/>
      </w:tblGrid>
      <w:tr w:rsidR="00564F26" w14:paraId="6C6EF0C5" w14:textId="77777777" w:rsidTr="00564F26">
        <w:tc>
          <w:tcPr>
            <w:tcW w:w="6941" w:type="dxa"/>
          </w:tcPr>
          <w:p w14:paraId="78D1F21D" w14:textId="7C98E965" w:rsidR="00564F26" w:rsidRDefault="00564F26" w:rsidP="00435997">
            <w:r>
              <w:t>Forsikringen gjelder inntil hele kontraktarbeidet er overtatt av byggherren. Entreprenøren skal forelegge byggherren forsikringsattestene for kontroll senest:</w:t>
            </w:r>
          </w:p>
        </w:tc>
        <w:tc>
          <w:tcPr>
            <w:tcW w:w="2119" w:type="dxa"/>
          </w:tcPr>
          <w:p w14:paraId="29423819" w14:textId="7983F408" w:rsidR="00564F26" w:rsidRDefault="00564F26" w:rsidP="00435997">
            <w:r>
              <w:t>14 dager etter kontraktsinngåelsen</w:t>
            </w:r>
            <w:r w:rsidR="002A4D8A">
              <w:t xml:space="preserve"> (NS 8407 pkt. 8.3)</w:t>
            </w:r>
            <w:r>
              <w:t xml:space="preserve"> </w:t>
            </w:r>
          </w:p>
        </w:tc>
      </w:tr>
    </w:tbl>
    <w:p w14:paraId="0CDDF297" w14:textId="28261CB4" w:rsidR="00564F26" w:rsidRPr="00564F26" w:rsidRDefault="00564F26" w:rsidP="00564F26">
      <w:pPr>
        <w:pStyle w:val="Overskrift3"/>
      </w:pPr>
      <w:bookmarkStart w:id="11" w:name="_Toc228969155"/>
      <w:r w:rsidRPr="00564F26">
        <w:lastRenderedPageBreak/>
        <w:t>Ansvarsforsikring</w:t>
      </w:r>
      <w:r w:rsidR="002A4D8A">
        <w:t xml:space="preserve"> (NS 8407 pkt. 8.2)</w:t>
      </w:r>
      <w:bookmarkEnd w:id="11"/>
    </w:p>
    <w:tbl>
      <w:tblPr>
        <w:tblStyle w:val="Tabellrutenett"/>
        <w:tblW w:w="0" w:type="auto"/>
        <w:tblLook w:val="04A0" w:firstRow="1" w:lastRow="0" w:firstColumn="1" w:lastColumn="0" w:noHBand="0" w:noVBand="1"/>
      </w:tblPr>
      <w:tblGrid>
        <w:gridCol w:w="6941"/>
        <w:gridCol w:w="2119"/>
      </w:tblGrid>
      <w:tr w:rsidR="00564F26" w14:paraId="0E79C5F1" w14:textId="77777777" w:rsidTr="00564F26">
        <w:tc>
          <w:tcPr>
            <w:tcW w:w="6941" w:type="dxa"/>
          </w:tcPr>
          <w:p w14:paraId="02EF38CA" w14:textId="4616F50F" w:rsidR="00564F26" w:rsidRDefault="00564F26" w:rsidP="007D7342">
            <w:r>
              <w:t>Entreprenøren skal forelegge byggherren forsikringsattestene for kontroll senest:</w:t>
            </w:r>
          </w:p>
        </w:tc>
        <w:tc>
          <w:tcPr>
            <w:tcW w:w="2119" w:type="dxa"/>
          </w:tcPr>
          <w:p w14:paraId="2E625C40" w14:textId="39921616" w:rsidR="00564F26" w:rsidRDefault="00564F26" w:rsidP="007D7342">
            <w:r>
              <w:t>14 dager etter kontraktsinngåelsen</w:t>
            </w:r>
            <w:r w:rsidR="002A4D8A">
              <w:t xml:space="preserve"> (NS 8407 pkt. </w:t>
            </w:r>
            <w:r w:rsidR="006A5F2D">
              <w:t xml:space="preserve">8.3) </w:t>
            </w:r>
          </w:p>
        </w:tc>
      </w:tr>
    </w:tbl>
    <w:p w14:paraId="76E67A50" w14:textId="77777777" w:rsidR="00564F26" w:rsidRPr="00435997" w:rsidRDefault="00564F26" w:rsidP="00435997"/>
    <w:p w14:paraId="6D8915AE" w14:textId="49CA0AAD" w:rsidR="00090EB4" w:rsidRPr="00CE52C2" w:rsidRDefault="009F01CC" w:rsidP="00D6295B">
      <w:pPr>
        <w:pStyle w:val="Overskrift2"/>
      </w:pPr>
      <w:bookmarkStart w:id="12" w:name="_Toc228969156"/>
      <w:r>
        <w:t>Indeksregulering (NS 840</w:t>
      </w:r>
      <w:r w:rsidR="00231FC2">
        <w:t>7</w:t>
      </w:r>
      <w:r w:rsidR="00090EB4" w:rsidRPr="00CE52C2">
        <w:t xml:space="preserve"> pkt. 2</w:t>
      </w:r>
      <w:r w:rsidR="00231FC2">
        <w:t>6.2</w:t>
      </w:r>
      <w:r w:rsidR="00090EB4" w:rsidRPr="00CE52C2">
        <w:t>)</w:t>
      </w:r>
      <w:bookmarkEnd w:id="12"/>
    </w:p>
    <w:p w14:paraId="207D6F4C" w14:textId="53377CC3" w:rsidR="00090EB4" w:rsidRDefault="00090EB4" w:rsidP="00090EB4">
      <w:r w:rsidRPr="00F123C2">
        <w:t xml:space="preserve">Punktet utgår. </w:t>
      </w:r>
      <w:r w:rsidR="003701AF">
        <w:t xml:space="preserve">Kontrakten indeksreguleres ikke. </w:t>
      </w:r>
    </w:p>
    <w:p w14:paraId="63CEC264" w14:textId="77777777" w:rsidR="006577E5" w:rsidRPr="00CE52C2" w:rsidRDefault="006577E5" w:rsidP="00090EB4"/>
    <w:p w14:paraId="07236A50" w14:textId="7EB746F4" w:rsidR="00090EB4" w:rsidRPr="00E9321C" w:rsidRDefault="009F01CC" w:rsidP="00D6295B">
      <w:pPr>
        <w:pStyle w:val="Overskrift2"/>
      </w:pPr>
      <w:bookmarkStart w:id="13" w:name="_Toc228969157"/>
      <w:proofErr w:type="spellStart"/>
      <w:r>
        <w:t>Regningsarbeider</w:t>
      </w:r>
      <w:proofErr w:type="spellEnd"/>
      <w:r>
        <w:t xml:space="preserve"> </w:t>
      </w:r>
      <w:r w:rsidR="00090EB4" w:rsidRPr="00E9321C">
        <w:t>(NS 840</w:t>
      </w:r>
      <w:r w:rsidR="006B38D3">
        <w:t>7</w:t>
      </w:r>
      <w:r w:rsidR="00090EB4" w:rsidRPr="00E9321C">
        <w:t xml:space="preserve"> pkt. </w:t>
      </w:r>
      <w:r w:rsidR="004B727A">
        <w:t>30</w:t>
      </w:r>
      <w:r w:rsidR="00090EB4" w:rsidRPr="00E9321C">
        <w:t>)</w:t>
      </w:r>
      <w:bookmarkEnd w:id="13"/>
    </w:p>
    <w:p w14:paraId="389D3E7A" w14:textId="15897B8F" w:rsidR="00427182" w:rsidRDefault="00427182" w:rsidP="00747656">
      <w:r>
        <w:t>Det er avtalt følgende timepriser for regningsarbeider inklusive påslag til dekning av indirekte kostnader, risiko og fortjeneste, men eksklusive merverdiavgift:</w:t>
      </w:r>
    </w:p>
    <w:p w14:paraId="38B8EE46" w14:textId="77777777" w:rsidR="00427182" w:rsidRDefault="00427182" w:rsidP="00747656"/>
    <w:tbl>
      <w:tblPr>
        <w:tblStyle w:val="Tabellruten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463"/>
        <w:gridCol w:w="4496"/>
      </w:tblGrid>
      <w:tr w:rsidR="00427182" w:rsidRPr="00B95100" w14:paraId="63A210F7" w14:textId="77777777" w:rsidTr="00427182">
        <w:tc>
          <w:tcPr>
            <w:tcW w:w="4111" w:type="dxa"/>
            <w:tcBorders>
              <w:bottom w:val="single" w:sz="4" w:space="0" w:color="auto"/>
            </w:tcBorders>
          </w:tcPr>
          <w:p w14:paraId="23CF6A4B" w14:textId="77777777" w:rsidR="00427182" w:rsidRDefault="00427182" w:rsidP="007D7342"/>
          <w:p w14:paraId="672D8D65" w14:textId="33588D74" w:rsidR="00427182" w:rsidRPr="00B95100" w:rsidRDefault="00427182" w:rsidP="007D7342"/>
        </w:tc>
        <w:tc>
          <w:tcPr>
            <w:tcW w:w="463" w:type="dxa"/>
          </w:tcPr>
          <w:p w14:paraId="599646D6" w14:textId="77777777" w:rsidR="00427182" w:rsidRDefault="00427182" w:rsidP="007D7342"/>
          <w:p w14:paraId="75287633" w14:textId="77777777" w:rsidR="00427182" w:rsidRDefault="00427182" w:rsidP="007D7342">
            <w:r>
              <w:t>Kr.</w:t>
            </w:r>
          </w:p>
        </w:tc>
        <w:tc>
          <w:tcPr>
            <w:tcW w:w="4496" w:type="dxa"/>
            <w:tcBorders>
              <w:left w:val="nil"/>
              <w:bottom w:val="single" w:sz="4" w:space="0" w:color="auto"/>
            </w:tcBorders>
          </w:tcPr>
          <w:p w14:paraId="2C4B8966" w14:textId="77777777" w:rsidR="00427182" w:rsidRDefault="00427182" w:rsidP="007D7342"/>
          <w:p w14:paraId="68E2E618" w14:textId="77777777" w:rsidR="00427182" w:rsidRPr="00B95100" w:rsidRDefault="00427182" w:rsidP="007D7342"/>
        </w:tc>
      </w:tr>
      <w:tr w:rsidR="00427182" w:rsidRPr="00B95100" w14:paraId="694F484B" w14:textId="77777777" w:rsidTr="00427182">
        <w:tc>
          <w:tcPr>
            <w:tcW w:w="4111" w:type="dxa"/>
            <w:tcBorders>
              <w:top w:val="single" w:sz="4" w:space="0" w:color="auto"/>
              <w:bottom w:val="single" w:sz="4" w:space="0" w:color="auto"/>
            </w:tcBorders>
          </w:tcPr>
          <w:p w14:paraId="5B71C34C" w14:textId="77777777" w:rsidR="00427182" w:rsidRDefault="00427182" w:rsidP="007D7342"/>
          <w:p w14:paraId="365E2635" w14:textId="67376505" w:rsidR="00427182" w:rsidRPr="00B95100" w:rsidRDefault="00427182" w:rsidP="007D7342"/>
        </w:tc>
        <w:tc>
          <w:tcPr>
            <w:tcW w:w="463" w:type="dxa"/>
          </w:tcPr>
          <w:p w14:paraId="54EC92CC" w14:textId="77777777" w:rsidR="00427182" w:rsidRDefault="00427182" w:rsidP="007D7342"/>
          <w:p w14:paraId="12C88A42" w14:textId="77777777" w:rsidR="00427182" w:rsidRDefault="00427182" w:rsidP="007D7342">
            <w:r>
              <w:t>Kr.</w:t>
            </w:r>
          </w:p>
        </w:tc>
        <w:tc>
          <w:tcPr>
            <w:tcW w:w="4496" w:type="dxa"/>
            <w:tcBorders>
              <w:top w:val="single" w:sz="4" w:space="0" w:color="auto"/>
              <w:left w:val="nil"/>
              <w:bottom w:val="single" w:sz="4" w:space="0" w:color="auto"/>
            </w:tcBorders>
          </w:tcPr>
          <w:p w14:paraId="326CB9E7" w14:textId="77777777" w:rsidR="00427182" w:rsidRDefault="00427182" w:rsidP="007D7342"/>
          <w:p w14:paraId="1024A80A" w14:textId="77777777" w:rsidR="00427182" w:rsidRPr="00B95100" w:rsidRDefault="00427182" w:rsidP="007D7342"/>
        </w:tc>
      </w:tr>
      <w:tr w:rsidR="00427182" w:rsidRPr="00B95100" w14:paraId="15748D2C" w14:textId="77777777" w:rsidTr="00427182">
        <w:tc>
          <w:tcPr>
            <w:tcW w:w="4111" w:type="dxa"/>
            <w:tcBorders>
              <w:top w:val="single" w:sz="4" w:space="0" w:color="auto"/>
              <w:bottom w:val="single" w:sz="4" w:space="0" w:color="auto"/>
            </w:tcBorders>
          </w:tcPr>
          <w:p w14:paraId="21955C16" w14:textId="77777777" w:rsidR="00427182" w:rsidRDefault="00427182" w:rsidP="007D7342"/>
          <w:p w14:paraId="79FA6E9D" w14:textId="532B4E67" w:rsidR="00427182" w:rsidRPr="00B95100" w:rsidRDefault="00427182" w:rsidP="007D7342"/>
        </w:tc>
        <w:tc>
          <w:tcPr>
            <w:tcW w:w="463" w:type="dxa"/>
          </w:tcPr>
          <w:p w14:paraId="177266D6" w14:textId="77777777" w:rsidR="00427182" w:rsidRDefault="00427182" w:rsidP="007D7342"/>
          <w:p w14:paraId="1ADFE581" w14:textId="77777777" w:rsidR="00427182" w:rsidRDefault="00427182" w:rsidP="007D7342">
            <w:r>
              <w:t>Kr.</w:t>
            </w:r>
          </w:p>
        </w:tc>
        <w:tc>
          <w:tcPr>
            <w:tcW w:w="4496" w:type="dxa"/>
            <w:tcBorders>
              <w:top w:val="single" w:sz="4" w:space="0" w:color="auto"/>
              <w:left w:val="nil"/>
              <w:bottom w:val="single" w:sz="4" w:space="0" w:color="auto"/>
            </w:tcBorders>
          </w:tcPr>
          <w:p w14:paraId="280F6477" w14:textId="77777777" w:rsidR="00427182" w:rsidRDefault="00427182" w:rsidP="007D7342"/>
          <w:p w14:paraId="7866A929" w14:textId="2FC989A9" w:rsidR="00427182" w:rsidRPr="00B95100" w:rsidRDefault="00427182" w:rsidP="007D7342"/>
        </w:tc>
      </w:tr>
      <w:tr w:rsidR="00427182" w:rsidRPr="00B95100" w14:paraId="25DD2462" w14:textId="77777777" w:rsidTr="00427182">
        <w:tc>
          <w:tcPr>
            <w:tcW w:w="4111" w:type="dxa"/>
            <w:tcBorders>
              <w:top w:val="single" w:sz="4" w:space="0" w:color="auto"/>
              <w:bottom w:val="single" w:sz="4" w:space="0" w:color="auto"/>
            </w:tcBorders>
          </w:tcPr>
          <w:p w14:paraId="326BF333" w14:textId="77777777" w:rsidR="00427182" w:rsidRDefault="00427182" w:rsidP="00427182"/>
          <w:p w14:paraId="162CC4F2" w14:textId="77777777" w:rsidR="00427182" w:rsidRDefault="00427182" w:rsidP="00427182"/>
        </w:tc>
        <w:tc>
          <w:tcPr>
            <w:tcW w:w="463" w:type="dxa"/>
          </w:tcPr>
          <w:p w14:paraId="725DB3AE" w14:textId="77777777" w:rsidR="00427182" w:rsidRDefault="00427182" w:rsidP="00427182"/>
          <w:p w14:paraId="4E8C391A" w14:textId="0FC31758" w:rsidR="00427182" w:rsidRDefault="00427182" w:rsidP="00427182">
            <w:r>
              <w:t>Kr.</w:t>
            </w:r>
          </w:p>
        </w:tc>
        <w:tc>
          <w:tcPr>
            <w:tcW w:w="4496" w:type="dxa"/>
            <w:tcBorders>
              <w:top w:val="single" w:sz="4" w:space="0" w:color="auto"/>
              <w:left w:val="nil"/>
              <w:bottom w:val="single" w:sz="4" w:space="0" w:color="auto"/>
            </w:tcBorders>
          </w:tcPr>
          <w:p w14:paraId="4A634BA2" w14:textId="77777777" w:rsidR="00427182" w:rsidRDefault="00427182" w:rsidP="00427182"/>
          <w:p w14:paraId="74777555" w14:textId="77777777" w:rsidR="00427182" w:rsidRDefault="00427182" w:rsidP="00427182"/>
        </w:tc>
      </w:tr>
      <w:tr w:rsidR="00427182" w:rsidRPr="00B95100" w14:paraId="2A205D3A" w14:textId="77777777" w:rsidTr="004271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11" w:type="dxa"/>
            <w:tcBorders>
              <w:top w:val="single" w:sz="4" w:space="0" w:color="auto"/>
              <w:left w:val="nil"/>
              <w:bottom w:val="single" w:sz="4" w:space="0" w:color="auto"/>
              <w:right w:val="nil"/>
            </w:tcBorders>
          </w:tcPr>
          <w:p w14:paraId="5E595653" w14:textId="77777777" w:rsidR="00427182" w:rsidRDefault="00427182" w:rsidP="007D7342"/>
          <w:p w14:paraId="24518B24" w14:textId="77777777" w:rsidR="00427182" w:rsidRPr="00B95100" w:rsidRDefault="00427182" w:rsidP="007D7342"/>
        </w:tc>
        <w:tc>
          <w:tcPr>
            <w:tcW w:w="463" w:type="dxa"/>
            <w:tcBorders>
              <w:top w:val="nil"/>
              <w:left w:val="nil"/>
              <w:bottom w:val="nil"/>
              <w:right w:val="nil"/>
            </w:tcBorders>
          </w:tcPr>
          <w:p w14:paraId="6753A783" w14:textId="77777777" w:rsidR="00427182" w:rsidRDefault="00427182" w:rsidP="007D7342"/>
          <w:p w14:paraId="0F4E38B7" w14:textId="77777777" w:rsidR="00427182" w:rsidRDefault="00427182" w:rsidP="007D7342">
            <w:r>
              <w:t>Kr.</w:t>
            </w:r>
          </w:p>
        </w:tc>
        <w:tc>
          <w:tcPr>
            <w:tcW w:w="4496" w:type="dxa"/>
            <w:tcBorders>
              <w:top w:val="single" w:sz="4" w:space="0" w:color="auto"/>
              <w:left w:val="nil"/>
              <w:bottom w:val="single" w:sz="4" w:space="0" w:color="auto"/>
              <w:right w:val="nil"/>
            </w:tcBorders>
          </w:tcPr>
          <w:p w14:paraId="46E27C14" w14:textId="77777777" w:rsidR="00427182" w:rsidRDefault="00427182" w:rsidP="007D7342"/>
          <w:p w14:paraId="79BEDC8F" w14:textId="77777777" w:rsidR="00427182" w:rsidRPr="00B95100" w:rsidRDefault="00427182" w:rsidP="007D7342"/>
        </w:tc>
      </w:tr>
      <w:tr w:rsidR="00427182" w:rsidRPr="00B95100" w14:paraId="05149094" w14:textId="77777777" w:rsidTr="004271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11" w:type="dxa"/>
            <w:tcBorders>
              <w:top w:val="single" w:sz="4" w:space="0" w:color="auto"/>
              <w:left w:val="nil"/>
              <w:bottom w:val="nil"/>
              <w:right w:val="nil"/>
            </w:tcBorders>
          </w:tcPr>
          <w:p w14:paraId="37474071" w14:textId="77777777" w:rsidR="00427182" w:rsidRDefault="00427182" w:rsidP="00427182"/>
          <w:p w14:paraId="4DBD329C" w14:textId="1267AAEF" w:rsidR="00427182" w:rsidRDefault="00427182" w:rsidP="00427182">
            <w:pPr>
              <w:jc w:val="right"/>
            </w:pPr>
            <w:r>
              <w:t>Påslag materiell</w:t>
            </w:r>
          </w:p>
        </w:tc>
        <w:tc>
          <w:tcPr>
            <w:tcW w:w="463" w:type="dxa"/>
            <w:tcBorders>
              <w:top w:val="nil"/>
              <w:left w:val="nil"/>
              <w:bottom w:val="nil"/>
              <w:right w:val="nil"/>
            </w:tcBorders>
          </w:tcPr>
          <w:p w14:paraId="437FED8B" w14:textId="77777777" w:rsidR="00427182" w:rsidRDefault="00427182" w:rsidP="00427182"/>
          <w:p w14:paraId="6E4B73CB" w14:textId="6AFCAFC0" w:rsidR="00427182" w:rsidRDefault="00427182" w:rsidP="00427182">
            <w:r>
              <w:t>%</w:t>
            </w:r>
          </w:p>
        </w:tc>
        <w:tc>
          <w:tcPr>
            <w:tcW w:w="4496" w:type="dxa"/>
            <w:tcBorders>
              <w:top w:val="single" w:sz="4" w:space="0" w:color="auto"/>
              <w:left w:val="nil"/>
              <w:bottom w:val="single" w:sz="4" w:space="0" w:color="auto"/>
              <w:right w:val="nil"/>
            </w:tcBorders>
          </w:tcPr>
          <w:p w14:paraId="37A2E1CC" w14:textId="77777777" w:rsidR="00427182" w:rsidRDefault="00427182" w:rsidP="00427182"/>
          <w:p w14:paraId="5FA62CE1" w14:textId="77777777" w:rsidR="00427182" w:rsidRDefault="00427182" w:rsidP="00427182"/>
        </w:tc>
      </w:tr>
    </w:tbl>
    <w:p w14:paraId="0C05C602" w14:textId="77777777" w:rsidR="00427182" w:rsidRDefault="00427182" w:rsidP="00747656"/>
    <w:p w14:paraId="60D51CA0" w14:textId="77777777" w:rsidR="00427182" w:rsidRDefault="00427182" w:rsidP="00747656"/>
    <w:p w14:paraId="35193576" w14:textId="2324BB66" w:rsidR="00FF4D02" w:rsidRDefault="00090EB4" w:rsidP="00747656">
      <w:r w:rsidRPr="00E9321C">
        <w:t xml:space="preserve">Ved uenighet mellom partene om størrelsen på entreprenørens krav i forbindelse med tilleggs-/endringsarbeider ol, har entreprenøren og alle øvrige ledd full dokumentasjonsplikt for sine kostnader, og byggherren har full innsynsrett i kalkulasjonene. Byggherren skal i denne forbindelse ha rett til å foreta kontroll av entreprenørens og underentreprenørenes regnskap, og skal vederlagsfritt ytes nødvendig assistanse ved slik kontroll. </w:t>
      </w:r>
      <w:r w:rsidR="00F51780">
        <w:t>E</w:t>
      </w:r>
      <w:r w:rsidRPr="00E9321C">
        <w:t>ntreprenøren har plikt til å oppbevare kalkulasjoner og kalkulasjonsunderlag til sluttoppgjøret er avsluttet.</w:t>
      </w:r>
    </w:p>
    <w:p w14:paraId="0FA7D9DB" w14:textId="77777777" w:rsidR="006506C7" w:rsidRDefault="006506C7" w:rsidP="00747656"/>
    <w:p w14:paraId="5B452691" w14:textId="046CEADF" w:rsidR="006506C7" w:rsidRDefault="006506C7" w:rsidP="00747656">
      <w:pPr>
        <w:pStyle w:val="Overskrift2"/>
      </w:pPr>
      <w:bookmarkStart w:id="14" w:name="_Toc228969158"/>
      <w:r>
        <w:t>Dagmulktbelagte frister (NS 840</w:t>
      </w:r>
      <w:r w:rsidR="00B6506F">
        <w:t>7</w:t>
      </w:r>
      <w:r>
        <w:t xml:space="preserve"> pkt. </w:t>
      </w:r>
      <w:r w:rsidR="00B6506F">
        <w:t>40</w:t>
      </w:r>
      <w:r>
        <w:t>)</w:t>
      </w:r>
      <w:bookmarkEnd w:id="14"/>
      <w:r w:rsidRPr="00CE52C2">
        <w:t xml:space="preserve"> </w:t>
      </w:r>
    </w:p>
    <w:p w14:paraId="24CF6D76" w14:textId="109A20A7" w:rsidR="006506C7" w:rsidRDefault="006506C7" w:rsidP="006506C7">
      <w:pPr>
        <w:pStyle w:val="Overskrift3"/>
      </w:pPr>
      <w:bookmarkStart w:id="15" w:name="_Toc228969159"/>
      <w:r>
        <w:t>Sluttfrist</w:t>
      </w:r>
      <w:bookmarkEnd w:id="15"/>
    </w:p>
    <w:tbl>
      <w:tblPr>
        <w:tblStyle w:val="Tabellrutenett"/>
        <w:tblW w:w="0" w:type="auto"/>
        <w:tblLook w:val="04A0" w:firstRow="1" w:lastRow="0" w:firstColumn="1" w:lastColumn="0" w:noHBand="0" w:noVBand="1"/>
      </w:tblPr>
      <w:tblGrid>
        <w:gridCol w:w="1560"/>
      </w:tblGrid>
      <w:tr w:rsidR="006506C7" w14:paraId="71C2002D" w14:textId="77777777" w:rsidTr="006506C7">
        <w:tc>
          <w:tcPr>
            <w:tcW w:w="1560" w:type="dxa"/>
            <w:tcBorders>
              <w:top w:val="nil"/>
              <w:left w:val="nil"/>
              <w:bottom w:val="single" w:sz="4" w:space="0" w:color="auto"/>
              <w:right w:val="nil"/>
            </w:tcBorders>
          </w:tcPr>
          <w:p w14:paraId="34AFB6F6" w14:textId="77777777" w:rsidR="006506C7" w:rsidRDefault="006506C7" w:rsidP="006506C7"/>
          <w:p w14:paraId="0E55198D" w14:textId="310E368B" w:rsidR="006506C7" w:rsidRDefault="006506C7" w:rsidP="006506C7"/>
        </w:tc>
      </w:tr>
    </w:tbl>
    <w:p w14:paraId="0B3C04D7" w14:textId="77777777" w:rsidR="006506C7" w:rsidRDefault="006506C7" w:rsidP="006506C7"/>
    <w:p w14:paraId="4C4C4069" w14:textId="3BEF7D8F" w:rsidR="006506C7" w:rsidRDefault="006506C7" w:rsidP="006506C7">
      <w:pPr>
        <w:pStyle w:val="Overskrift3"/>
      </w:pPr>
      <w:bookmarkStart w:id="16" w:name="_Toc228969160"/>
      <w:r>
        <w:t>Andre dagmulktbelagte frister (spesifiser)</w:t>
      </w:r>
      <w:bookmarkEnd w:id="16"/>
    </w:p>
    <w:tbl>
      <w:tblPr>
        <w:tblStyle w:val="Tabellruten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4"/>
        <w:gridCol w:w="236"/>
        <w:gridCol w:w="4860"/>
      </w:tblGrid>
      <w:tr w:rsidR="006506C7" w14:paraId="13659EF6" w14:textId="77777777" w:rsidTr="006506C7">
        <w:tc>
          <w:tcPr>
            <w:tcW w:w="3964" w:type="dxa"/>
            <w:tcBorders>
              <w:bottom w:val="single" w:sz="4" w:space="0" w:color="auto"/>
            </w:tcBorders>
          </w:tcPr>
          <w:p w14:paraId="114047DC" w14:textId="77777777" w:rsidR="006506C7" w:rsidRDefault="006506C7" w:rsidP="006506C7"/>
          <w:p w14:paraId="5E6FBDC9" w14:textId="77777777" w:rsidR="006506C7" w:rsidRDefault="006506C7" w:rsidP="006506C7"/>
        </w:tc>
        <w:tc>
          <w:tcPr>
            <w:tcW w:w="236" w:type="dxa"/>
          </w:tcPr>
          <w:p w14:paraId="7FD0BD21" w14:textId="77777777" w:rsidR="006506C7" w:rsidRDefault="006506C7" w:rsidP="006506C7"/>
        </w:tc>
        <w:tc>
          <w:tcPr>
            <w:tcW w:w="4860" w:type="dxa"/>
            <w:tcBorders>
              <w:bottom w:val="single" w:sz="4" w:space="0" w:color="auto"/>
            </w:tcBorders>
          </w:tcPr>
          <w:p w14:paraId="0A075E8E" w14:textId="77777777" w:rsidR="006506C7" w:rsidRDefault="006506C7" w:rsidP="006506C7"/>
          <w:p w14:paraId="05F49786" w14:textId="77777777" w:rsidR="006506C7" w:rsidRDefault="006506C7" w:rsidP="006506C7"/>
        </w:tc>
      </w:tr>
      <w:tr w:rsidR="006506C7" w14:paraId="20C47DB1" w14:textId="77777777" w:rsidTr="006506C7">
        <w:tc>
          <w:tcPr>
            <w:tcW w:w="3964" w:type="dxa"/>
            <w:tcBorders>
              <w:top w:val="single" w:sz="4" w:space="0" w:color="auto"/>
              <w:bottom w:val="single" w:sz="4" w:space="0" w:color="auto"/>
            </w:tcBorders>
          </w:tcPr>
          <w:p w14:paraId="4B7CCD8F" w14:textId="77777777" w:rsidR="006506C7" w:rsidRDefault="006506C7" w:rsidP="006506C7"/>
          <w:p w14:paraId="3C900E72" w14:textId="77777777" w:rsidR="006506C7" w:rsidRDefault="006506C7" w:rsidP="006506C7"/>
        </w:tc>
        <w:tc>
          <w:tcPr>
            <w:tcW w:w="236" w:type="dxa"/>
          </w:tcPr>
          <w:p w14:paraId="7D870566" w14:textId="77777777" w:rsidR="006506C7" w:rsidRDefault="006506C7" w:rsidP="006506C7"/>
        </w:tc>
        <w:tc>
          <w:tcPr>
            <w:tcW w:w="4860" w:type="dxa"/>
            <w:tcBorders>
              <w:top w:val="single" w:sz="4" w:space="0" w:color="auto"/>
              <w:bottom w:val="single" w:sz="4" w:space="0" w:color="auto"/>
            </w:tcBorders>
          </w:tcPr>
          <w:p w14:paraId="748A6C77" w14:textId="77777777" w:rsidR="006506C7" w:rsidRDefault="006506C7" w:rsidP="006506C7"/>
          <w:p w14:paraId="3FE72007" w14:textId="77777777" w:rsidR="006506C7" w:rsidRDefault="006506C7" w:rsidP="006506C7"/>
        </w:tc>
      </w:tr>
    </w:tbl>
    <w:p w14:paraId="67733CEA" w14:textId="77777777" w:rsidR="006577E5" w:rsidRDefault="006577E5" w:rsidP="00747656">
      <w:pPr>
        <w:rPr>
          <w:b/>
        </w:rPr>
      </w:pPr>
    </w:p>
    <w:p w14:paraId="647DEAB8" w14:textId="77777777" w:rsidR="00D84979" w:rsidRDefault="00D84979" w:rsidP="00747656">
      <w:pPr>
        <w:rPr>
          <w:b/>
        </w:rPr>
      </w:pPr>
    </w:p>
    <w:p w14:paraId="6EF53948" w14:textId="77777777" w:rsidR="00D84979" w:rsidRDefault="00D84979" w:rsidP="00747656">
      <w:pPr>
        <w:rPr>
          <w:b/>
        </w:rPr>
      </w:pPr>
    </w:p>
    <w:p w14:paraId="2A2BEBD3" w14:textId="77777777" w:rsidR="00D84979" w:rsidRDefault="00D84979" w:rsidP="00747656">
      <w:pPr>
        <w:rPr>
          <w:b/>
        </w:rPr>
      </w:pPr>
    </w:p>
    <w:p w14:paraId="6FF286E3" w14:textId="77777777" w:rsidR="00D84979" w:rsidRDefault="00D84979" w:rsidP="00747656">
      <w:pPr>
        <w:rPr>
          <w:b/>
        </w:rPr>
      </w:pPr>
    </w:p>
    <w:p w14:paraId="5E1B8AAF" w14:textId="77777777" w:rsidR="00D84979" w:rsidRDefault="00D84979" w:rsidP="00747656">
      <w:pPr>
        <w:rPr>
          <w:b/>
        </w:rPr>
      </w:pPr>
    </w:p>
    <w:p w14:paraId="155D25BB" w14:textId="317D2AEF" w:rsidR="00881F30" w:rsidRDefault="00881F30" w:rsidP="00B04AB4"/>
    <w:p w14:paraId="2703056A" w14:textId="6B6ED892" w:rsidR="00881F30" w:rsidRDefault="00881F30" w:rsidP="00881F30">
      <w:pPr>
        <w:pStyle w:val="Overskrift1"/>
      </w:pPr>
      <w:bookmarkStart w:id="17" w:name="_Toc228969161"/>
      <w:r>
        <w:lastRenderedPageBreak/>
        <w:t>Spesielle kontraktsbestemmelser</w:t>
      </w:r>
      <w:bookmarkEnd w:id="17"/>
    </w:p>
    <w:p w14:paraId="7A544087" w14:textId="77777777" w:rsidR="000E7AD3" w:rsidRPr="000E7AD3" w:rsidRDefault="000E7AD3" w:rsidP="000E7AD3"/>
    <w:p w14:paraId="409287BE" w14:textId="6FE9DC7A" w:rsidR="00881F30" w:rsidRDefault="00881F30" w:rsidP="00881F30">
      <w:pPr>
        <w:pStyle w:val="Overskrift2"/>
      </w:pPr>
      <w:bookmarkStart w:id="18" w:name="_Toc228969162"/>
      <w:r w:rsidRPr="00881F30">
        <w:t>Lønns- og arbeidsvilkår</w:t>
      </w:r>
      <w:bookmarkEnd w:id="18"/>
    </w:p>
    <w:p w14:paraId="2FF262E9" w14:textId="77777777" w:rsidR="00A31951" w:rsidRDefault="00A31951" w:rsidP="00A31951">
      <w:pPr>
        <w:rPr>
          <w:lang w:bidi="nn-NO"/>
        </w:rPr>
      </w:pPr>
      <w:r>
        <w:rPr>
          <w:lang w:bidi="nn-NO"/>
        </w:rPr>
        <w:t>Leverandøren er ansvarlig for at egne ansatte, ansatte hos underleverandører (herunder innleide) som direkte medvirker til å oppfylle kontrakten, har lønns- og arbeidsvilkår i henhold til:</w:t>
      </w:r>
    </w:p>
    <w:p w14:paraId="00C95A84" w14:textId="77777777" w:rsidR="00A31951" w:rsidRDefault="00A31951" w:rsidP="00A31951">
      <w:pPr>
        <w:rPr>
          <w:lang w:bidi="nn-NO"/>
        </w:rPr>
      </w:pPr>
    </w:p>
    <w:p w14:paraId="01DDE9EC" w14:textId="77777777" w:rsidR="00A31951" w:rsidRDefault="00A31951" w:rsidP="00A31951">
      <w:pPr>
        <w:pStyle w:val="Listeavsnitt"/>
        <w:numPr>
          <w:ilvl w:val="0"/>
          <w:numId w:val="28"/>
        </w:numPr>
        <w:rPr>
          <w:lang w:bidi="nn-NO"/>
        </w:rPr>
      </w:pPr>
      <w:r>
        <w:rPr>
          <w:lang w:bidi="nn-NO"/>
        </w:rPr>
        <w:t>Forskrift om allmenngjort tariffavtale.</w:t>
      </w:r>
    </w:p>
    <w:p w14:paraId="2D5464BE" w14:textId="6EFD2E16" w:rsidR="00A31951" w:rsidRDefault="00A31951" w:rsidP="00A31951">
      <w:pPr>
        <w:pStyle w:val="Listeavsnitt"/>
        <w:numPr>
          <w:ilvl w:val="0"/>
          <w:numId w:val="28"/>
        </w:numPr>
        <w:rPr>
          <w:lang w:bidi="nn-NO"/>
        </w:rPr>
      </w:pPr>
      <w:r>
        <w:rPr>
          <w:lang w:bidi="nn-NO"/>
        </w:rPr>
        <w:t>Forskrift om lønns- og arbeidsvilkår i offentlige kontrakter av 8. februar 2008 der denne kommer til anvendelse. På områder som ikke er dekket av forskrift om allmenngjort tariffavtale, skal lønns- og arbeidsvilkårene være i henhold til landsomfattende tariffavtale for den aktuelle bransje. Med lønns- og arbeidsvilkår menes bestemmelser om minste arbeidstid, lønn, herunder overtidstillegg, skift- og turnustillegg og ulempetillegg, og dekning av utgifter til reise, kost og losji, i den grad slike bestemmelser følger av tariffavtalen.</w:t>
      </w:r>
    </w:p>
    <w:p w14:paraId="185CED09" w14:textId="77777777" w:rsidR="00A31951" w:rsidRDefault="00A31951" w:rsidP="00A31951">
      <w:pPr>
        <w:rPr>
          <w:lang w:bidi="nn-NO"/>
        </w:rPr>
      </w:pPr>
    </w:p>
    <w:p w14:paraId="3FFE2931" w14:textId="77777777" w:rsidR="00A31951" w:rsidRDefault="00A31951" w:rsidP="00A31951">
      <w:pPr>
        <w:rPr>
          <w:lang w:bidi="nn-NO"/>
        </w:rPr>
      </w:pPr>
      <w:r>
        <w:rPr>
          <w:lang w:bidi="nn-NO"/>
        </w:rPr>
        <w:t>Alle avtaler Leverandøren inngår som innebærer utførelse av arbeid under denne kontrakten skal inneholde tilsvarende forpliktelser.</w:t>
      </w:r>
    </w:p>
    <w:p w14:paraId="147F1C1D" w14:textId="77777777" w:rsidR="00A31951" w:rsidRDefault="00A31951" w:rsidP="00A31951">
      <w:pPr>
        <w:rPr>
          <w:lang w:bidi="nn-NO"/>
        </w:rPr>
      </w:pPr>
    </w:p>
    <w:p w14:paraId="6B6639CF" w14:textId="77777777" w:rsidR="00A31951" w:rsidRDefault="00A31951" w:rsidP="00A31951">
      <w:pPr>
        <w:rPr>
          <w:lang w:bidi="nn-NO"/>
        </w:rPr>
      </w:pPr>
      <w:r>
        <w:rPr>
          <w:lang w:bidi="nn-NO"/>
        </w:rPr>
        <w:t>Leverandøren er forpliktet til å fylle ut egenrapporteringsskjema som skal sendes til oppdragsgiver innen én måned etter kontrakten er signert, med mindre annet er avtalt. Egenrapportering kan kreves flere ganger i løpet av kontraktsperioden etter skriftlig forespørsel fra oppdragiver.</w:t>
      </w:r>
    </w:p>
    <w:p w14:paraId="4BC499A8" w14:textId="77777777" w:rsidR="00A31951" w:rsidRDefault="00A31951" w:rsidP="00A31951">
      <w:pPr>
        <w:rPr>
          <w:lang w:bidi="nn-NO"/>
        </w:rPr>
      </w:pPr>
    </w:p>
    <w:p w14:paraId="5047ABC1" w14:textId="77777777" w:rsidR="00A31951" w:rsidRDefault="00A31951" w:rsidP="00A31951">
      <w:pPr>
        <w:rPr>
          <w:lang w:bidi="nn-NO"/>
        </w:rPr>
      </w:pPr>
      <w:r>
        <w:rPr>
          <w:lang w:bidi="nn-NO"/>
        </w:rPr>
        <w:t>Oppdragsgiver og eventuell ekstern kontrollør som mottar opplysningene, har taushetsplikt om opplysningene. Taushetsplikten gjelder ikke overfor Arbeidstilsynet, Petroleumstilsynet, eller overfor ansatte eller interne eller eksterne rådgivere som er nødvendige for å få språklig, økonomisk, juridisk eller annen faglig bistand. Taushetsplikten gjelder også for rådgiverne.</w:t>
      </w:r>
    </w:p>
    <w:p w14:paraId="6894F044" w14:textId="77777777" w:rsidR="00A31951" w:rsidRDefault="00A31951" w:rsidP="00A31951">
      <w:pPr>
        <w:rPr>
          <w:lang w:bidi="nn-NO"/>
        </w:rPr>
      </w:pPr>
    </w:p>
    <w:p w14:paraId="2191B36B" w14:textId="34D242C9" w:rsidR="006577E5" w:rsidRDefault="00A31951" w:rsidP="00A31951">
      <w:pPr>
        <w:rPr>
          <w:lang w:bidi="nn-NO"/>
        </w:rPr>
      </w:pPr>
      <w:r>
        <w:rPr>
          <w:lang w:bidi="nn-NO"/>
        </w:rPr>
        <w:t>Leverandøren plikter på skriftlig forespørsel med en rimelig frist å dokumentere lønns- og arbeidsvilkårene for egne arbeidstakere, arbeidstakere hos eventuelle underleverandører (herunder innleide) som direkte medvirker til å oppfylle kontrakten. Opplysningene skal dokumenteres ved blant annet kopi av arbeidsavtale, lønnsslipp, timelister og arbeidsgiverens bankutskrift. Dokumentasjonen skal være på personnivå og det skal fremgå hvem den gjelder.</w:t>
      </w:r>
    </w:p>
    <w:p w14:paraId="40F60B6E" w14:textId="77777777" w:rsidR="00A31951" w:rsidRDefault="00A31951" w:rsidP="00A31951">
      <w:pPr>
        <w:rPr>
          <w:lang w:bidi="nn-NO"/>
        </w:rPr>
      </w:pPr>
    </w:p>
    <w:p w14:paraId="19C7A594" w14:textId="37955F9B" w:rsidR="00A31951" w:rsidRDefault="00A31951" w:rsidP="00A31951">
      <w:pPr>
        <w:rPr>
          <w:lang w:bidi="nn-NO"/>
        </w:rPr>
      </w:pPr>
      <w:r>
        <w:rPr>
          <w:lang w:bidi="nn-NO"/>
        </w:rPr>
        <w:t xml:space="preserve">Dokumentasjonen kan inkludere komplett liste med navn på egne og eventuelle underleverandørers ansatte som direkte medvirker til å oppfylle kontrakten, oversikt over </w:t>
      </w:r>
      <w:proofErr w:type="spellStart"/>
      <w:r>
        <w:rPr>
          <w:lang w:bidi="nn-NO"/>
        </w:rPr>
        <w:t>allmenngjorte</w:t>
      </w:r>
      <w:proofErr w:type="spellEnd"/>
      <w:r>
        <w:rPr>
          <w:lang w:bidi="nn-NO"/>
        </w:rPr>
        <w:t xml:space="preserve"> og/eller landsomfattende tariffavtaler som legges til grunn for den aktuelle bransjen og innsyn i leverandørens avtalte lønns- og arbeidsvilkår med eventuelle underleverandører.</w:t>
      </w:r>
    </w:p>
    <w:p w14:paraId="1B27EAF8" w14:textId="77777777" w:rsidR="00A31951" w:rsidRDefault="00A31951" w:rsidP="00A31951">
      <w:pPr>
        <w:rPr>
          <w:lang w:bidi="nn-NO"/>
        </w:rPr>
      </w:pPr>
    </w:p>
    <w:p w14:paraId="4756E579" w14:textId="78818323" w:rsidR="00A31951" w:rsidRDefault="00A31951" w:rsidP="00A31951">
      <w:pPr>
        <w:rPr>
          <w:lang w:bidi="nn-NO"/>
        </w:rPr>
      </w:pPr>
      <w:r>
        <w:rPr>
          <w:lang w:bidi="nn-NO"/>
        </w:rPr>
        <w:t>Ved brudd på dokumentasjonsplikten har oppdragsgiver rett til å ilegge en dagbot som ikke skal være mindre enn kr 1500 per dag.</w:t>
      </w:r>
    </w:p>
    <w:p w14:paraId="6BAE29B9" w14:textId="77777777" w:rsidR="00A31951" w:rsidRDefault="00A31951" w:rsidP="00A31951">
      <w:pPr>
        <w:rPr>
          <w:lang w:bidi="nn-NO"/>
        </w:rPr>
      </w:pPr>
    </w:p>
    <w:p w14:paraId="3EA2C6EB" w14:textId="77777777" w:rsidR="00A31951" w:rsidRDefault="00A31951" w:rsidP="00A31951">
      <w:pPr>
        <w:rPr>
          <w:lang w:bidi="nn-NO"/>
        </w:rPr>
      </w:pPr>
      <w:r>
        <w:rPr>
          <w:lang w:bidi="nn-NO"/>
        </w:rPr>
        <w:t>Hvis leverandør eller underleverandør får pålegg av Arbeidstilsynet som gjelder lønns- og arbeidsvilkår mv. på denne kontrakten, skal leverandøren uten ugrunnet opphold informere oppdragsgiver ved kopi av pålegget. Hvis leverandøren eller underleverandøren ikke utbedrer forholdene i pålegget innen Arbeidstilsynets frister, vil dette bli ansett som mislighold av kontrakten.</w:t>
      </w:r>
    </w:p>
    <w:p w14:paraId="05B5EFDB" w14:textId="77777777" w:rsidR="00A31951" w:rsidRDefault="00A31951" w:rsidP="00A31951">
      <w:pPr>
        <w:rPr>
          <w:lang w:bidi="nn-NO"/>
        </w:rPr>
      </w:pPr>
    </w:p>
    <w:p w14:paraId="2FBF46CD" w14:textId="77777777" w:rsidR="00A31951" w:rsidRDefault="00A31951" w:rsidP="00A31951">
      <w:pPr>
        <w:rPr>
          <w:lang w:bidi="nn-NO"/>
        </w:rPr>
      </w:pPr>
      <w:r>
        <w:rPr>
          <w:lang w:bidi="nn-NO"/>
        </w:rPr>
        <w:t>Ved brudd på kravene til lønns- og arbeidsvilkår mv. skal leverandøren rette forholdet.</w:t>
      </w:r>
    </w:p>
    <w:p w14:paraId="5F832E16" w14:textId="77777777" w:rsidR="00A31951" w:rsidRDefault="00A31951" w:rsidP="00A31951">
      <w:pPr>
        <w:rPr>
          <w:lang w:bidi="nn-NO"/>
        </w:rPr>
      </w:pPr>
    </w:p>
    <w:p w14:paraId="468BED24" w14:textId="77777777" w:rsidR="00A31951" w:rsidRDefault="00A31951" w:rsidP="00A31951">
      <w:pPr>
        <w:rPr>
          <w:lang w:bidi="nn-NO"/>
        </w:rPr>
      </w:pPr>
      <w:r>
        <w:rPr>
          <w:lang w:bidi="nn-NO"/>
        </w:rPr>
        <w:t>Oppdragsgiver har rett til å holde tilbake et beløp tilsvarende ca. to ganger innsparingen for leverandøren. Tilbakeholdsretten opphører så snart retting etter foregående ledd er dokumentert.</w:t>
      </w:r>
    </w:p>
    <w:p w14:paraId="01154E2E" w14:textId="77777777" w:rsidR="00A31951" w:rsidRDefault="00A31951" w:rsidP="00A31951">
      <w:pPr>
        <w:rPr>
          <w:lang w:bidi="nn-NO"/>
        </w:rPr>
      </w:pPr>
    </w:p>
    <w:p w14:paraId="2BE46C77" w14:textId="2964F4DB" w:rsidR="00A31951" w:rsidRDefault="00A31951" w:rsidP="00A31951">
      <w:pPr>
        <w:rPr>
          <w:lang w:bidi="nn-NO"/>
        </w:rPr>
      </w:pPr>
      <w:r>
        <w:rPr>
          <w:lang w:bidi="nn-NO"/>
        </w:rPr>
        <w:t xml:space="preserve">Vesentlig mislighold av kravene til lønns- og arbeidsvilkår, herunder dokumentasjonsplikten, hos leverandøren kan påberopes av oppdragsgiver som grunnlag for heving, selv om leverandøren retter </w:t>
      </w:r>
      <w:r>
        <w:rPr>
          <w:lang w:bidi="nn-NO"/>
        </w:rPr>
        <w:lastRenderedPageBreak/>
        <w:t>forholdene. Dersom bruddet har skjedd i underleverandørleddet (herunder bemanningsselskaper), kan oppdragsgiver kreve at leverandøren skifter ut underleverandører. Dette skal skje uten omkostninger for oppdragsgiver.</w:t>
      </w:r>
    </w:p>
    <w:p w14:paraId="60B69E78" w14:textId="77777777" w:rsidR="00A31951" w:rsidRDefault="00A31951" w:rsidP="00A31951">
      <w:pPr>
        <w:rPr>
          <w:lang w:bidi="nn-NO"/>
        </w:rPr>
      </w:pPr>
    </w:p>
    <w:p w14:paraId="2CAE3F19" w14:textId="3F0DD5E1" w:rsidR="00A31951" w:rsidRDefault="00A31951" w:rsidP="00A31951">
      <w:pPr>
        <w:pStyle w:val="Overskrift2"/>
        <w:rPr>
          <w:lang w:bidi="nn-NO"/>
        </w:rPr>
      </w:pPr>
      <w:bookmarkStart w:id="19" w:name="_Toc228969163"/>
      <w:r>
        <w:rPr>
          <w:lang w:bidi="nn-NO"/>
        </w:rPr>
        <w:t>Krav til obligatorisk tjenestepensjon</w:t>
      </w:r>
      <w:bookmarkEnd w:id="19"/>
    </w:p>
    <w:p w14:paraId="164746DF" w14:textId="77777777" w:rsidR="00A31951" w:rsidRDefault="00A31951" w:rsidP="00A31951">
      <w:pPr>
        <w:rPr>
          <w:lang w:bidi="nn-NO"/>
        </w:rPr>
      </w:pPr>
      <w:r>
        <w:rPr>
          <w:lang w:bidi="nn-NO"/>
        </w:rPr>
        <w:t>Leverandøren er ansvarlig for at egne ansatte, ansatte hos underleverandører (herunder innleide) som direkte medvirker til å oppfylle kontrakten, har obligatorisk tjenestepensjon (OTP) i samsvar med lov om obligatorisk tjenestepensjon.</w:t>
      </w:r>
    </w:p>
    <w:p w14:paraId="47769BFF" w14:textId="77777777" w:rsidR="00A31951" w:rsidRDefault="00A31951" w:rsidP="00A31951">
      <w:pPr>
        <w:rPr>
          <w:lang w:bidi="nn-NO"/>
        </w:rPr>
      </w:pPr>
    </w:p>
    <w:p w14:paraId="2C4B6E50" w14:textId="77777777" w:rsidR="00A31951" w:rsidRDefault="00A31951" w:rsidP="00A31951">
      <w:pPr>
        <w:rPr>
          <w:lang w:bidi="nn-NO"/>
        </w:rPr>
      </w:pPr>
      <w:r>
        <w:rPr>
          <w:lang w:bidi="nn-NO"/>
        </w:rPr>
        <w:t>Alle avtaler leverandøren inngår for utføring av arbeid under denne kontrakten skal inneholde tilsvarende bestemmelser.</w:t>
      </w:r>
    </w:p>
    <w:p w14:paraId="64D3C362" w14:textId="77777777" w:rsidR="00A31951" w:rsidRDefault="00A31951" w:rsidP="00A31951">
      <w:pPr>
        <w:rPr>
          <w:lang w:bidi="nn-NO"/>
        </w:rPr>
      </w:pPr>
    </w:p>
    <w:p w14:paraId="2AFB7C04" w14:textId="77777777" w:rsidR="00A31951" w:rsidRDefault="00A31951" w:rsidP="00A31951">
      <w:pPr>
        <w:rPr>
          <w:lang w:bidi="nn-NO"/>
        </w:rPr>
      </w:pPr>
      <w:r>
        <w:rPr>
          <w:lang w:bidi="nn-NO"/>
        </w:rPr>
        <w:t>Leverandøren plikter på skriftlig forespørsel med en rimelig frist å dokumentere at alle arbeidere som medvirker til å oppfylle kontrakten og som faller inn under en obligatorisk tjenestepensjonsordning, er innmeldt i en slik ordning. Dokumentasjonen kan inkludere kopi av signert avtale med pensjonsinnretning som viser at leverandøren og/eller underleverandøren har inngått gyldig avtale om OTP-ordning samt dokumentasjon, for eksempel i form av faktura mv., som viser at arbeidstakere som direkte medvirker til å oppfylle kontrakten er innmeldt i OTP-ordningen.</w:t>
      </w:r>
    </w:p>
    <w:p w14:paraId="0CD17122" w14:textId="77777777" w:rsidR="00A31951" w:rsidRDefault="00A31951" w:rsidP="00A31951">
      <w:pPr>
        <w:rPr>
          <w:lang w:bidi="nn-NO"/>
        </w:rPr>
      </w:pPr>
    </w:p>
    <w:p w14:paraId="59EDEA5C" w14:textId="77777777" w:rsidR="00A31951" w:rsidRDefault="00A31951" w:rsidP="00A31951">
      <w:pPr>
        <w:rPr>
          <w:lang w:bidi="nn-NO"/>
        </w:rPr>
      </w:pPr>
      <w:r>
        <w:rPr>
          <w:lang w:bidi="nn-NO"/>
        </w:rPr>
        <w:t>Ved brudd på dokumentasjonsplikten har oppdragsgiver rett til å ilegge en dagbot som ikke skal være mindre enn kr 1500 per dag.</w:t>
      </w:r>
    </w:p>
    <w:p w14:paraId="1744B06E" w14:textId="77777777" w:rsidR="00A31951" w:rsidRDefault="00A31951" w:rsidP="00A31951">
      <w:pPr>
        <w:rPr>
          <w:lang w:bidi="nn-NO"/>
        </w:rPr>
      </w:pPr>
    </w:p>
    <w:p w14:paraId="413119BE" w14:textId="77777777" w:rsidR="00A31951" w:rsidRDefault="00A31951" w:rsidP="00A31951">
      <w:pPr>
        <w:rPr>
          <w:lang w:bidi="nn-NO"/>
        </w:rPr>
      </w:pPr>
      <w:r>
        <w:rPr>
          <w:lang w:bidi="nn-NO"/>
        </w:rPr>
        <w:t>Ved brudd på kravet til obligatorisk tjenestepensjon skal leverandøren rette forholdet.</w:t>
      </w:r>
    </w:p>
    <w:p w14:paraId="13B56731" w14:textId="77777777" w:rsidR="00A31951" w:rsidRDefault="00A31951" w:rsidP="00A31951">
      <w:pPr>
        <w:rPr>
          <w:lang w:bidi="nn-NO"/>
        </w:rPr>
      </w:pPr>
    </w:p>
    <w:p w14:paraId="31447C1F" w14:textId="77777777" w:rsidR="00A31951" w:rsidRDefault="00A31951" w:rsidP="00A31951">
      <w:pPr>
        <w:rPr>
          <w:lang w:bidi="nn-NO"/>
        </w:rPr>
      </w:pPr>
      <w:r>
        <w:rPr>
          <w:lang w:bidi="nn-NO"/>
        </w:rPr>
        <w:t>Oppdragsgiver har rett til å holde tilbake et beløp tilsvarende ca. to ganger innsparingen for leverandøren. Tilbakeholdsretten opphører så snart retting etter foregående ledd er dokumentert.</w:t>
      </w:r>
    </w:p>
    <w:p w14:paraId="2B5A8961" w14:textId="77777777" w:rsidR="00A31951" w:rsidRDefault="00A31951" w:rsidP="00A31951">
      <w:pPr>
        <w:rPr>
          <w:lang w:bidi="nn-NO"/>
        </w:rPr>
      </w:pPr>
    </w:p>
    <w:p w14:paraId="2029CA4A" w14:textId="4B551917" w:rsidR="00A31951" w:rsidRDefault="00A31951" w:rsidP="00A31951">
      <w:pPr>
        <w:rPr>
          <w:lang w:bidi="nn-NO"/>
        </w:rPr>
      </w:pPr>
      <w:r>
        <w:rPr>
          <w:lang w:bidi="nn-NO"/>
        </w:rPr>
        <w:t>Vesentlig mislighold av kravet til obligatorisk tjenestepensjon, herunder dokumentasjonsplikten, kan påberopes av oppdragsgiver som grunnlag for heving, selv om leverandøren retter forholdene. Dersom bruddet har skjedd i underleverandørleddet (herunder bemanningsselskaper), kan oppdragsgiver kreve at leverandøren skifter ut underleverandører. Dette skal skje uten omkostninger for oppdragsgiver.</w:t>
      </w:r>
    </w:p>
    <w:p w14:paraId="5B788814" w14:textId="77777777" w:rsidR="00D9070F" w:rsidRDefault="00D9070F" w:rsidP="00A31951">
      <w:pPr>
        <w:rPr>
          <w:lang w:bidi="nn-NO"/>
        </w:rPr>
      </w:pPr>
    </w:p>
    <w:p w14:paraId="4DD93E12" w14:textId="77777777" w:rsidR="00D9070F" w:rsidRPr="00881F30" w:rsidRDefault="00D9070F" w:rsidP="00D9070F">
      <w:pPr>
        <w:pStyle w:val="Overskrift2"/>
        <w:rPr>
          <w:lang w:bidi="nn-NO"/>
        </w:rPr>
      </w:pPr>
      <w:bookmarkStart w:id="20" w:name="_Toc228969164"/>
      <w:r w:rsidRPr="00D9070F">
        <w:rPr>
          <w:lang w:bidi="nn-NO"/>
        </w:rPr>
        <w:t>Krav om betaling av lønn og annen godtgjørelse via bank mv.</w:t>
      </w:r>
      <w:bookmarkEnd w:id="20"/>
    </w:p>
    <w:p w14:paraId="222F0831" w14:textId="77777777" w:rsidR="00D9070F" w:rsidRDefault="00D9070F" w:rsidP="00D9070F">
      <w:pPr>
        <w:rPr>
          <w:lang w:bidi="nn-NO"/>
        </w:rPr>
      </w:pPr>
      <w:r>
        <w:rPr>
          <w:lang w:bidi="nn-NO"/>
        </w:rPr>
        <w:t>Lønn og annen godtgjørelse til egne ansatte, ansatte hos underleverandører og innleide som direkte medvirker til å oppfylle kontrakten, skal utbetales til konto i bank eller foretak med rett til å drive betalingsformidling.</w:t>
      </w:r>
    </w:p>
    <w:p w14:paraId="0159F681" w14:textId="77777777" w:rsidR="00D9070F" w:rsidRDefault="00D9070F" w:rsidP="00D9070F">
      <w:pPr>
        <w:rPr>
          <w:lang w:bidi="nn-NO"/>
        </w:rPr>
      </w:pPr>
    </w:p>
    <w:p w14:paraId="735256E7" w14:textId="77777777" w:rsidR="00D9070F" w:rsidRDefault="00D9070F" w:rsidP="00D9070F">
      <w:pPr>
        <w:rPr>
          <w:lang w:bidi="nn-NO"/>
        </w:rPr>
      </w:pPr>
      <w:r>
        <w:rPr>
          <w:lang w:bidi="nn-NO"/>
        </w:rPr>
        <w:t>Alle avtaler leverandøren inngår for utføring av arbeid under denne kontrakten skal inneholde tilsvarende bestemmelser.</w:t>
      </w:r>
    </w:p>
    <w:p w14:paraId="38DCC3EC" w14:textId="77777777" w:rsidR="00D9070F" w:rsidRDefault="00D9070F" w:rsidP="00D9070F">
      <w:pPr>
        <w:rPr>
          <w:lang w:bidi="nn-NO"/>
        </w:rPr>
      </w:pPr>
    </w:p>
    <w:p w14:paraId="0854F840" w14:textId="77777777" w:rsidR="00D9070F" w:rsidRDefault="00D9070F" w:rsidP="00D9070F">
      <w:pPr>
        <w:rPr>
          <w:lang w:bidi="nn-NO"/>
        </w:rPr>
      </w:pPr>
      <w:r>
        <w:rPr>
          <w:lang w:bidi="nn-NO"/>
        </w:rPr>
        <w:t>Kravet skal dokumenteres ved blant annet kopi av bankutskrift fra leverandøren som viser at lønn og annen godtgjørelse er utbetalt til arbeidstakerens konto. Dokumentasjonen skal være på personnivå og det skal fremgå hvem den gjelder.</w:t>
      </w:r>
    </w:p>
    <w:p w14:paraId="3EC4559D" w14:textId="77777777" w:rsidR="00D9070F" w:rsidRDefault="00D9070F" w:rsidP="00D9070F">
      <w:pPr>
        <w:rPr>
          <w:lang w:bidi="nn-NO"/>
        </w:rPr>
      </w:pPr>
    </w:p>
    <w:p w14:paraId="0D1541E1" w14:textId="77777777" w:rsidR="00D9070F" w:rsidRDefault="00D9070F" w:rsidP="00D9070F">
      <w:pPr>
        <w:rPr>
          <w:lang w:bidi="nn-NO"/>
        </w:rPr>
      </w:pPr>
      <w:r>
        <w:rPr>
          <w:lang w:bidi="nn-NO"/>
        </w:rPr>
        <w:t>Ved brudd på dokumentasjonsplikten har oppdragsgiver rett til å ilegge en dagbot som ikke skal være mindre enn kr 1500 per dag.</w:t>
      </w:r>
    </w:p>
    <w:p w14:paraId="038D000D" w14:textId="77777777" w:rsidR="00D9070F" w:rsidRDefault="00D9070F" w:rsidP="00D9070F">
      <w:pPr>
        <w:rPr>
          <w:lang w:bidi="nn-NO"/>
        </w:rPr>
      </w:pPr>
    </w:p>
    <w:p w14:paraId="5347A5BF" w14:textId="77777777" w:rsidR="00D9070F" w:rsidRDefault="00D9070F" w:rsidP="00D9070F">
      <w:pPr>
        <w:rPr>
          <w:lang w:bidi="nn-NO"/>
        </w:rPr>
      </w:pPr>
      <w:r>
        <w:rPr>
          <w:lang w:bidi="nn-NO"/>
        </w:rPr>
        <w:t>Ved brudd på kravet skal leverandøren rette forholdet innen en rimelig frist fastsatt av oppdragsgiver.</w:t>
      </w:r>
    </w:p>
    <w:p w14:paraId="7EAE84F9" w14:textId="77777777" w:rsidR="00D9070F" w:rsidRDefault="00D9070F" w:rsidP="00D9070F">
      <w:pPr>
        <w:rPr>
          <w:lang w:bidi="nn-NO"/>
        </w:rPr>
      </w:pPr>
    </w:p>
    <w:p w14:paraId="08303694" w14:textId="77777777" w:rsidR="00D9070F" w:rsidRDefault="00D9070F" w:rsidP="00D9070F">
      <w:pPr>
        <w:rPr>
          <w:lang w:bidi="nn-NO"/>
        </w:rPr>
      </w:pPr>
      <w:r>
        <w:rPr>
          <w:lang w:bidi="nn-NO"/>
        </w:rPr>
        <w:lastRenderedPageBreak/>
        <w:t>Oppdragsgiver har rett til å holde tilbake et beløp tilsvarende ca. to ganger det beløpet som er utbetalt kontant i strid med kontraktens bestemmelser. Tilbakeholdsretten opphører så snart retting etter foregående ledd er dokumentert.</w:t>
      </w:r>
    </w:p>
    <w:p w14:paraId="3CAA7175" w14:textId="77777777" w:rsidR="00D9070F" w:rsidRDefault="00D9070F" w:rsidP="00D9070F">
      <w:pPr>
        <w:rPr>
          <w:lang w:bidi="nn-NO"/>
        </w:rPr>
      </w:pPr>
    </w:p>
    <w:p w14:paraId="13917243" w14:textId="3A491EAC" w:rsidR="00D9070F" w:rsidRDefault="00D9070F" w:rsidP="00A31951">
      <w:pPr>
        <w:rPr>
          <w:lang w:bidi="nn-NO"/>
        </w:rPr>
      </w:pPr>
      <w:r>
        <w:rPr>
          <w:lang w:bidi="nn-NO"/>
        </w:rPr>
        <w:t>Vesentlig mislighold av kravet om betaling av lønn og annen godtgjørelse via bank mv., herunder dokumentasjonsplikten, kan påberopes av oppdragsgiver som grunnlag for heving, selv om leverandøren retter forholdene. Dersom bruddet har skjedd i underleverandørleddet (herunder bemanningsselskaper), kan oppdragsgiver kreve at leverandøren skifter ut underleverandører. Dette skal skje uten omkostninger for oppdragsgiver.</w:t>
      </w:r>
    </w:p>
    <w:p w14:paraId="75491BE5" w14:textId="77777777" w:rsidR="00E36245" w:rsidRDefault="00E36245" w:rsidP="00A31951">
      <w:pPr>
        <w:rPr>
          <w:lang w:bidi="nn-NO"/>
        </w:rPr>
      </w:pPr>
    </w:p>
    <w:p w14:paraId="70A25579" w14:textId="2DBD3EBC" w:rsidR="00E36245" w:rsidRDefault="00E36245" w:rsidP="00E36245">
      <w:pPr>
        <w:pStyle w:val="Overskrift2"/>
        <w:rPr>
          <w:lang w:bidi="nn-NO"/>
        </w:rPr>
      </w:pPr>
      <w:bookmarkStart w:id="21" w:name="_Toc228969165"/>
      <w:r>
        <w:rPr>
          <w:lang w:bidi="nn-NO"/>
        </w:rPr>
        <w:t>Krav til HMS-kort</w:t>
      </w:r>
      <w:bookmarkEnd w:id="21"/>
    </w:p>
    <w:p w14:paraId="15268A75" w14:textId="1267E7FC" w:rsidR="00E36245" w:rsidRDefault="00E36245" w:rsidP="00E36245">
      <w:pPr>
        <w:rPr>
          <w:lang w:bidi="nn-NO"/>
        </w:rPr>
      </w:pPr>
      <w:r>
        <w:rPr>
          <w:lang w:bidi="nn-NO"/>
        </w:rPr>
        <w:t>Alle arbeidstakere som direkte medvirker til å oppfylle kontrakten skal lett synlig bære et gyldig HMS-kort utstedt av Arbeidstilsynet. Søknadsskjema o.l. aksepteres ikke som HMS-kort.</w:t>
      </w:r>
    </w:p>
    <w:p w14:paraId="029A5DC2" w14:textId="77777777" w:rsidR="00E36245" w:rsidRDefault="00E36245" w:rsidP="00E36245">
      <w:pPr>
        <w:rPr>
          <w:lang w:bidi="nn-NO"/>
        </w:rPr>
      </w:pPr>
    </w:p>
    <w:p w14:paraId="12DC6848" w14:textId="373B63BF" w:rsidR="00E36245" w:rsidRDefault="00E36245" w:rsidP="00E36245">
      <w:pPr>
        <w:rPr>
          <w:lang w:bidi="nn-NO"/>
        </w:rPr>
      </w:pPr>
      <w:r>
        <w:rPr>
          <w:lang w:bidi="nn-NO"/>
        </w:rPr>
        <w:t>Alle avtaler leverandøren inngår for utføring av arbeid under denne kontrakten skal inneholde tilsvarende bestemmelser.</w:t>
      </w:r>
    </w:p>
    <w:p w14:paraId="2C994FF9" w14:textId="77777777" w:rsidR="00E36245" w:rsidRDefault="00E36245" w:rsidP="00E36245">
      <w:pPr>
        <w:rPr>
          <w:lang w:bidi="nn-NO"/>
        </w:rPr>
      </w:pPr>
    </w:p>
    <w:p w14:paraId="315D85D8" w14:textId="08731916" w:rsidR="00E36245" w:rsidRDefault="00E36245" w:rsidP="00A31951">
      <w:pPr>
        <w:rPr>
          <w:lang w:bidi="nn-NO"/>
        </w:rPr>
      </w:pPr>
      <w:r>
        <w:rPr>
          <w:lang w:bidi="nn-NO"/>
        </w:rPr>
        <w:t>Arbeidstakere som ikke har gyldig HMS-kort, vil bli bortvist fra bygge- og anleggsplassen. Alle avtaler leverandøren inngår for utføring av arbeid på bygge- og anleggsplassen under denne kontrakten skal inneholde tilsvarende bestemmelser.</w:t>
      </w:r>
    </w:p>
    <w:p w14:paraId="143FBE63" w14:textId="77777777" w:rsidR="00E36245" w:rsidRDefault="00E36245" w:rsidP="00A31951">
      <w:pPr>
        <w:rPr>
          <w:lang w:bidi="nn-NO"/>
        </w:rPr>
      </w:pPr>
    </w:p>
    <w:p w14:paraId="43871F8C" w14:textId="379D97DE" w:rsidR="00E36245" w:rsidRDefault="00E36245" w:rsidP="00E36245">
      <w:pPr>
        <w:pStyle w:val="Overskrift2"/>
        <w:rPr>
          <w:lang w:bidi="nn-NO"/>
        </w:rPr>
      </w:pPr>
      <w:bookmarkStart w:id="22" w:name="_Toc228969166"/>
      <w:r w:rsidRPr="00E36245">
        <w:rPr>
          <w:lang w:bidi="nn-NO"/>
        </w:rPr>
        <w:t>Krav til informasjons</w:t>
      </w:r>
      <w:r>
        <w:rPr>
          <w:lang w:bidi="nn-NO"/>
        </w:rPr>
        <w:t xml:space="preserve"> </w:t>
      </w:r>
      <w:r w:rsidRPr="00E36245">
        <w:rPr>
          <w:lang w:bidi="nn-NO"/>
        </w:rPr>
        <w:t>-og språkferdighete</w:t>
      </w:r>
      <w:r>
        <w:rPr>
          <w:lang w:bidi="nn-NO"/>
        </w:rPr>
        <w:t>r</w:t>
      </w:r>
      <w:bookmarkEnd w:id="22"/>
    </w:p>
    <w:p w14:paraId="3B500126" w14:textId="77777777" w:rsidR="00E36245" w:rsidRDefault="00E36245" w:rsidP="00E36245">
      <w:pPr>
        <w:rPr>
          <w:lang w:bidi="nn-NO"/>
        </w:rPr>
      </w:pPr>
      <w:r>
        <w:rPr>
          <w:lang w:bidi="nn-NO"/>
        </w:rPr>
        <w:t>Leverandøren skal sørge for at arbeidstakere og innleide arbeidstakere i virksomheten kan kommunisere på en slik måte at kommunikasjonen ikke utgjør noen sikkerhetsrisiko.</w:t>
      </w:r>
    </w:p>
    <w:p w14:paraId="1256FC06" w14:textId="77777777" w:rsidR="00E36245" w:rsidRDefault="00E36245" w:rsidP="00E36245">
      <w:pPr>
        <w:rPr>
          <w:lang w:bidi="nn-NO"/>
        </w:rPr>
      </w:pPr>
    </w:p>
    <w:p w14:paraId="2E0F2488" w14:textId="77777777" w:rsidR="00E36245" w:rsidRDefault="00E36245" w:rsidP="00E36245">
      <w:pPr>
        <w:rPr>
          <w:lang w:bidi="nn-NO"/>
        </w:rPr>
      </w:pPr>
      <w:r>
        <w:rPr>
          <w:lang w:bidi="nn-NO"/>
        </w:rPr>
        <w:t>Leverandøren skal særlig sørge for at minst én blant de utførende arbeidstakerne og innleide arbeidstakerne på ethvert arbeidslag på bygge- eller anleggsplassen skal, når det er nødvendig for å ivareta sikkerhetshensyn, kunne forstå og gjøre seg forstått på et språk de andre på arbeidslaget forstår og kan gjøre seg forstått på.</w:t>
      </w:r>
    </w:p>
    <w:p w14:paraId="15F951A5" w14:textId="77777777" w:rsidR="00E36245" w:rsidRDefault="00E36245" w:rsidP="00E36245">
      <w:pPr>
        <w:rPr>
          <w:lang w:bidi="nn-NO"/>
        </w:rPr>
      </w:pPr>
    </w:p>
    <w:p w14:paraId="18BDF16C" w14:textId="77777777" w:rsidR="00E36245" w:rsidRDefault="00E36245" w:rsidP="00E36245">
      <w:pPr>
        <w:rPr>
          <w:lang w:bidi="nn-NO"/>
        </w:rPr>
      </w:pPr>
    </w:p>
    <w:p w14:paraId="49E384D7" w14:textId="77777777" w:rsidR="00E36245" w:rsidRDefault="00E36245" w:rsidP="00E36245">
      <w:pPr>
        <w:rPr>
          <w:lang w:bidi="nn-NO"/>
        </w:rPr>
      </w:pPr>
      <w:r>
        <w:rPr>
          <w:lang w:bidi="nn-NO"/>
        </w:rPr>
        <w:t>Alle avtaler leverandøren inngår for utføring av arbeid under denne kontrakten skal inneholde tilsvarende bestemmelser.</w:t>
      </w:r>
    </w:p>
    <w:p w14:paraId="233B45F1" w14:textId="77777777" w:rsidR="00E36245" w:rsidRDefault="00E36245" w:rsidP="00E36245">
      <w:pPr>
        <w:rPr>
          <w:lang w:bidi="nn-NO"/>
        </w:rPr>
      </w:pPr>
    </w:p>
    <w:p w14:paraId="1DFDBF00" w14:textId="2A952CCE" w:rsidR="00D9070F" w:rsidRPr="00E36245" w:rsidRDefault="00E36245" w:rsidP="00E36245">
      <w:pPr>
        <w:rPr>
          <w:lang w:bidi="nn-NO"/>
        </w:rPr>
      </w:pPr>
      <w:r>
        <w:rPr>
          <w:lang w:bidi="nn-NO"/>
        </w:rPr>
        <w:t>Ved brudd på ovennevnte plikter har oppdragsgiver rett til å stanse arbeidene for Leverandørens regning og risiko i den utstrekning oppdragsgiver anser det nødvendig. Leverandørens forsinkelse som følge av stansing gir oppdragsgiver rett på eventuell dagmulkt etter kontraktens bestemmelser om forsinket levering.</w:t>
      </w:r>
    </w:p>
    <w:p w14:paraId="03C89918" w14:textId="41A5EE88" w:rsidR="00881F30" w:rsidRDefault="00881F30" w:rsidP="00881F30">
      <w:pPr>
        <w:rPr>
          <w:lang w:bidi="nn-NO"/>
        </w:rPr>
      </w:pPr>
    </w:p>
    <w:p w14:paraId="15BCB5D2" w14:textId="34DA27E8" w:rsidR="00881F30" w:rsidRDefault="00024B1A" w:rsidP="00024B1A">
      <w:pPr>
        <w:pStyle w:val="Overskrift2"/>
        <w:rPr>
          <w:lang w:bidi="nn-NO"/>
        </w:rPr>
      </w:pPr>
      <w:bookmarkStart w:id="23" w:name="_Toc228969167"/>
      <w:r w:rsidRPr="00024B1A">
        <w:rPr>
          <w:lang w:bidi="nn-NO"/>
        </w:rPr>
        <w:t>Begrensning av antallet ledd i leverandørkjeden</w:t>
      </w:r>
      <w:bookmarkEnd w:id="23"/>
    </w:p>
    <w:p w14:paraId="05F693C2" w14:textId="38CDBC8E" w:rsidR="009F70CA" w:rsidRDefault="00FF4D02" w:rsidP="00FF4D02">
      <w:pPr>
        <w:rPr>
          <w:lang w:bidi="nn-NO"/>
        </w:rPr>
      </w:pPr>
      <w:r>
        <w:rPr>
          <w:lang w:bidi="nn-NO"/>
        </w:rPr>
        <w:t>Leverandøren kan ikke ha flere enn to ledd underleverandører i kjede under seg. Oppdragsgiver kan, etter at kontrakten er inngått, godta flere ledd dersom det på grunn av uforutsette omstendigheter er nødvendig for å få gjennomført kontrakten.</w:t>
      </w:r>
    </w:p>
    <w:p w14:paraId="69AF46EA" w14:textId="77777777" w:rsidR="00FC5A8F" w:rsidRDefault="00FC5A8F" w:rsidP="00FF4D02">
      <w:pPr>
        <w:rPr>
          <w:lang w:bidi="nn-NO"/>
        </w:rPr>
      </w:pPr>
    </w:p>
    <w:p w14:paraId="3802A257" w14:textId="526B4D11" w:rsidR="00FF4D02" w:rsidRDefault="00FC5A8F" w:rsidP="00FC5A8F">
      <w:pPr>
        <w:pStyle w:val="Overskrift2"/>
        <w:rPr>
          <w:lang w:bidi="nn-NO"/>
        </w:rPr>
      </w:pPr>
      <w:bookmarkStart w:id="24" w:name="_Toc228969168"/>
      <w:r>
        <w:rPr>
          <w:lang w:bidi="nn-NO"/>
        </w:rPr>
        <w:t>Skatteattest</w:t>
      </w:r>
      <w:bookmarkEnd w:id="24"/>
    </w:p>
    <w:p w14:paraId="581AB26E" w14:textId="77777777" w:rsidR="00FF4D02" w:rsidRDefault="00FF4D02" w:rsidP="00FF4D02">
      <w:pPr>
        <w:rPr>
          <w:lang w:bidi="nn-NO"/>
        </w:rPr>
      </w:pPr>
      <w:r>
        <w:rPr>
          <w:lang w:bidi="nn-NO"/>
        </w:rPr>
        <w:t>Ved inngåelse av kontrakter med underleverandører som overstiger en verdi på kr 500.000 eks. mva. skal leverandøren innhente skatteattest som ikke er eldre enn 6 måneder, jf. forskrift om offentlige anskaffelser. Leverandøren skal på forespørsel og uten ugrunnet opphold kunne fremlegge ovennevnte dokumentasjon.</w:t>
      </w:r>
    </w:p>
    <w:p w14:paraId="004FA775" w14:textId="77777777" w:rsidR="00FF4D02" w:rsidRDefault="00FF4D02" w:rsidP="00FF4D02">
      <w:pPr>
        <w:rPr>
          <w:lang w:bidi="nn-NO"/>
        </w:rPr>
      </w:pPr>
    </w:p>
    <w:p w14:paraId="0AD7F106" w14:textId="77777777" w:rsidR="00FF4D02" w:rsidRDefault="00FF4D02" w:rsidP="00FF4D02">
      <w:pPr>
        <w:rPr>
          <w:lang w:bidi="nn-NO"/>
        </w:rPr>
      </w:pPr>
      <w:r>
        <w:rPr>
          <w:lang w:bidi="nn-NO"/>
        </w:rPr>
        <w:t xml:space="preserve">Dersom attesten ikke fremlegges, kan Oppdragsgiver kreve at underleverandøren skiftes ut med en underleverandør som kan fremlegge skatteattest. Oppdragsgiveren kan tilsvarende kreve at leverandøren erstatter en underleverandør som ikke har oppfylt sine forpliktelser til å betale skatter </w:t>
      </w:r>
      <w:r>
        <w:rPr>
          <w:lang w:bidi="nn-NO"/>
        </w:rPr>
        <w:lastRenderedPageBreak/>
        <w:t xml:space="preserve">og avgifter. Eventuelle økonomiske krav fra underleverandører eller omkostninger </w:t>
      </w:r>
      <w:proofErr w:type="gramStart"/>
      <w:r>
        <w:rPr>
          <w:lang w:bidi="nn-NO"/>
        </w:rPr>
        <w:t>for øvrig</w:t>
      </w:r>
      <w:proofErr w:type="gramEnd"/>
      <w:r>
        <w:rPr>
          <w:lang w:bidi="nn-NO"/>
        </w:rPr>
        <w:t xml:space="preserve"> som følge av heving av avtaler med underleverandører i denne forbindelse, skal bæres av leverandøren.</w:t>
      </w:r>
    </w:p>
    <w:p w14:paraId="3400B2AD" w14:textId="77777777" w:rsidR="00FF4D02" w:rsidRDefault="00FF4D02" w:rsidP="00FF4D02">
      <w:pPr>
        <w:rPr>
          <w:lang w:bidi="nn-NO"/>
        </w:rPr>
      </w:pPr>
    </w:p>
    <w:p w14:paraId="19D35CDF" w14:textId="77777777" w:rsidR="00FF4D02" w:rsidRDefault="00FF4D02" w:rsidP="00FF4D02">
      <w:pPr>
        <w:rPr>
          <w:lang w:bidi="nn-NO"/>
        </w:rPr>
      </w:pPr>
      <w:r>
        <w:rPr>
          <w:lang w:bidi="nn-NO"/>
        </w:rPr>
        <w:t>Ved brudd på ovennevnte plikter skal leverandøren rette forholdet. Oppdragsgiver har rett til å stanse arbeidene i den utstrekning Oppdragsgiver anser det nødvendig. Vesentlig mislighold som ikke blir rettet innen en rimelig frist gitt ved skriftlig varsel fra Oppdragsgiver, kan påberopes av Oppdragsgiver som grunnlag for heving.</w:t>
      </w:r>
    </w:p>
    <w:p w14:paraId="4A998EFB" w14:textId="77777777" w:rsidR="00FF4D02" w:rsidRDefault="00FF4D02" w:rsidP="00FF4D02">
      <w:pPr>
        <w:rPr>
          <w:lang w:bidi="nn-NO"/>
        </w:rPr>
      </w:pPr>
    </w:p>
    <w:p w14:paraId="64E42753" w14:textId="000F1173" w:rsidR="006577E5" w:rsidRDefault="00FF4D02" w:rsidP="00FF4D02">
      <w:pPr>
        <w:rPr>
          <w:lang w:bidi="nn-NO"/>
        </w:rPr>
      </w:pPr>
      <w:r>
        <w:rPr>
          <w:lang w:bidi="nn-NO"/>
        </w:rPr>
        <w:t>Alle avtaler leverandøren inngår for utføring av arbeid under denne kontrakten skal inneholde tilsvarende bestemmelser.</w:t>
      </w:r>
    </w:p>
    <w:p w14:paraId="27334E77" w14:textId="77777777" w:rsidR="00881F30" w:rsidRDefault="00881F30" w:rsidP="00881F30">
      <w:pPr>
        <w:rPr>
          <w:lang w:bidi="nn-NO"/>
        </w:rPr>
      </w:pPr>
    </w:p>
    <w:p w14:paraId="3B3A8E49" w14:textId="4843E7D0" w:rsidR="00881F30" w:rsidRDefault="00881F30" w:rsidP="00881F30">
      <w:pPr>
        <w:pStyle w:val="Overskrift2"/>
        <w:rPr>
          <w:lang w:bidi="nn-NO"/>
        </w:rPr>
      </w:pPr>
      <w:bookmarkStart w:id="25" w:name="_Toc228969169"/>
      <w:r w:rsidRPr="00881F30">
        <w:rPr>
          <w:lang w:bidi="nn-NO"/>
        </w:rPr>
        <w:t>Lærlinger</w:t>
      </w:r>
      <w:r w:rsidR="008A0D27">
        <w:rPr>
          <w:lang w:bidi="nn-NO"/>
        </w:rPr>
        <w:t xml:space="preserve"> (</w:t>
      </w:r>
      <w:r w:rsidR="008A0D27" w:rsidRPr="008A0D27">
        <w:rPr>
          <w:lang w:bidi="nn-NO"/>
        </w:rPr>
        <w:t>gjelder kontrakter med en anslått verdi på minst 2,05 million kroner ekskl. mva. og med varighet over tre måneder</w:t>
      </w:r>
      <w:r w:rsidR="008A0D27">
        <w:rPr>
          <w:lang w:bidi="nn-NO"/>
        </w:rPr>
        <w:t>)</w:t>
      </w:r>
      <w:bookmarkEnd w:id="25"/>
    </w:p>
    <w:p w14:paraId="4F023F1A" w14:textId="1CBACF9A" w:rsidR="00A14A83" w:rsidRDefault="00A14A83" w:rsidP="00A14A83">
      <w:pPr>
        <w:rPr>
          <w:lang w:bidi="nn-NO"/>
        </w:rPr>
      </w:pPr>
      <w:r>
        <w:rPr>
          <w:lang w:bidi="nn-NO"/>
        </w:rPr>
        <w:t>Det er et krav at Leverandøren er tilknyttet en lærlingordning, at minst ti prosent av arbeidet utføres av lærlinger og at minst en person av de som deltar i arbeidet med å oppfylle kontrakten skal være en lærling, jf. forskrift om plikt til å stille krav om bruk av lærlinger i offentlige kontrakter. Kravet kan oppfylles av Leverandøren eller en eller flere av hans underleverandører.</w:t>
      </w:r>
    </w:p>
    <w:p w14:paraId="243BB9E4" w14:textId="77777777" w:rsidR="00A14A83" w:rsidRDefault="00A14A83" w:rsidP="00A14A83">
      <w:pPr>
        <w:rPr>
          <w:lang w:bidi="nn-NO"/>
        </w:rPr>
      </w:pPr>
    </w:p>
    <w:p w14:paraId="22571375" w14:textId="77777777" w:rsidR="00A14A83" w:rsidRDefault="00A14A83" w:rsidP="00A14A83">
      <w:pPr>
        <w:rPr>
          <w:lang w:bidi="nn-NO"/>
        </w:rPr>
      </w:pPr>
      <w:r>
        <w:rPr>
          <w:lang w:bidi="nn-NO"/>
        </w:rPr>
        <w:t>Utenlandske leverandører kan oppfylle krav om bruk av lærlinger ved å benytte lærlinger fra en lærlingordning i opprinnelseslandet eller tilsvarende ordning i annet EU/EØS- land.</w:t>
      </w:r>
    </w:p>
    <w:p w14:paraId="5F321EE5" w14:textId="77777777" w:rsidR="00A14A83" w:rsidRDefault="00A14A83" w:rsidP="00A14A83">
      <w:pPr>
        <w:rPr>
          <w:lang w:bidi="nn-NO"/>
        </w:rPr>
      </w:pPr>
    </w:p>
    <w:p w14:paraId="20312D95" w14:textId="68FD39CE" w:rsidR="00A14A83" w:rsidRDefault="00A14A83" w:rsidP="00A14A83">
      <w:pPr>
        <w:rPr>
          <w:lang w:bidi="nn-NO"/>
        </w:rPr>
      </w:pPr>
      <w:r>
        <w:rPr>
          <w:lang w:bidi="nn-NO"/>
        </w:rPr>
        <w:t>Leverandøren skal ved oppstart, og på anmodning under gjennomføringen av kontraktarbeidet, dokumentere hvordan kravene vil bli oppfylt. Ved avslutning av kontrakten skal det fremlegges oversikt over antall timer utført av lærlinger. Timelister skal fremlegges på anmodning.</w:t>
      </w:r>
    </w:p>
    <w:p w14:paraId="19AE6E3F" w14:textId="77777777" w:rsidR="00A14A83" w:rsidRDefault="00A14A83" w:rsidP="00A14A83">
      <w:pPr>
        <w:rPr>
          <w:lang w:bidi="nn-NO"/>
        </w:rPr>
      </w:pPr>
    </w:p>
    <w:p w14:paraId="53C81471" w14:textId="77777777" w:rsidR="00A14A83" w:rsidRDefault="00A14A83" w:rsidP="00A14A83">
      <w:pPr>
        <w:rPr>
          <w:lang w:bidi="nn-NO"/>
        </w:rPr>
      </w:pPr>
      <w:r>
        <w:rPr>
          <w:lang w:bidi="nn-NO"/>
        </w:rPr>
        <w:t>Kravet gjelder ikke dersom Leverandøren kan dokumentere reelle forsøk på å inngå lærekontrakt uten å lykkes. Kravet gjelder heller ikke dersom Leverandøren har inngått lærekontrakt, men forhold som skyldes lærlingen gjør at Leverandøren ikke kan benytte vedkommende under leveransen, forutsatt at Leverandøren kan dokumentere reelle forsøk på å inngå ny lærekontrakt uten å lykkes.</w:t>
      </w:r>
    </w:p>
    <w:p w14:paraId="4E103B88" w14:textId="77777777" w:rsidR="00A14A83" w:rsidRDefault="00A14A83" w:rsidP="00A14A83">
      <w:pPr>
        <w:rPr>
          <w:lang w:bidi="nn-NO"/>
        </w:rPr>
      </w:pPr>
    </w:p>
    <w:p w14:paraId="11A0037F" w14:textId="18A0B870" w:rsidR="00A14A83" w:rsidRDefault="00A14A83" w:rsidP="00A14A83">
      <w:pPr>
        <w:rPr>
          <w:lang w:bidi="nn-NO"/>
        </w:rPr>
      </w:pPr>
      <w:r>
        <w:rPr>
          <w:lang w:bidi="nn-NO"/>
        </w:rPr>
        <w:t>Oppdragsgiver kan holde tilbake inntil 5 promille av kontraktssummen dersom det er grunn til å tro at mislighold vil inntre. Før tilbakeholdelse kan iverksettes, skal oppdragsgiver skriftlig ha gitt Leverandøren en rimelig frist til å rette forholdet, med varsel om tilbakeholdelse om så ikke skjer. Dersom kravet ikke er oppfylt ved avslutning av kontrakten, avkortes vederlaget forholdsmessig med inntil 5 promille av kontraktssummen.</w:t>
      </w:r>
    </w:p>
    <w:p w14:paraId="6326AD1C" w14:textId="77777777" w:rsidR="00A14A83" w:rsidRDefault="00A14A83" w:rsidP="00A14A83">
      <w:pPr>
        <w:rPr>
          <w:lang w:bidi="nn-NO"/>
        </w:rPr>
      </w:pPr>
    </w:p>
    <w:p w14:paraId="4167C554" w14:textId="68911D11" w:rsidR="000D0473" w:rsidRDefault="00A14A83" w:rsidP="00A14A83">
      <w:pPr>
        <w:rPr>
          <w:lang w:bidi="nn-NO"/>
        </w:rPr>
      </w:pPr>
      <w:r>
        <w:rPr>
          <w:lang w:bidi="nn-NO"/>
        </w:rPr>
        <w:t>Oppdragsgiver kan heve kontrakten dersom det foreligger vesentlig mislighold eller det er klart at vesentlig mislighold vil inntre. Før heving kan iverksettes, skal oppdragsgiver skriftlig ha gitt Leverandøren en rimelig frist til å rette forholdet, med varsel om heving om så ikke skjer.</w:t>
      </w:r>
    </w:p>
    <w:p w14:paraId="63546AEA" w14:textId="77777777" w:rsidR="00EA36AB" w:rsidRDefault="00EA36AB" w:rsidP="00881F30">
      <w:pPr>
        <w:rPr>
          <w:lang w:bidi="nn-NO"/>
        </w:rPr>
      </w:pPr>
    </w:p>
    <w:p w14:paraId="51335C19" w14:textId="24709CB9" w:rsidR="009873CF" w:rsidRDefault="009873CF" w:rsidP="009873CF">
      <w:pPr>
        <w:pStyle w:val="Overskrift2"/>
        <w:rPr>
          <w:lang w:bidi="nn-NO"/>
        </w:rPr>
      </w:pPr>
      <w:bookmarkStart w:id="26" w:name="_Toc228969170"/>
      <w:r>
        <w:rPr>
          <w:lang w:bidi="nn-NO"/>
        </w:rPr>
        <w:t>Fakturering</w:t>
      </w:r>
      <w:bookmarkEnd w:id="26"/>
    </w:p>
    <w:p w14:paraId="263031B9" w14:textId="77777777" w:rsidR="009873CF" w:rsidRPr="009873CF" w:rsidRDefault="009873CF" w:rsidP="009873CF">
      <w:pPr>
        <w:rPr>
          <w:rFonts w:cstheme="minorHAnsi"/>
          <w:lang w:bidi="nn-NO"/>
        </w:rPr>
      </w:pPr>
      <w:r w:rsidRPr="009873CF">
        <w:rPr>
          <w:rFonts w:cstheme="minorHAnsi"/>
          <w:lang w:bidi="nn-NO"/>
        </w:rPr>
        <w:t>Det er et krav at leverandøren bruker elektronisk faktura i godkjent standardformat i henhold til forskrift av 2. april 2019 om elektronisk faktura i offentlige anskaffelser.</w:t>
      </w:r>
    </w:p>
    <w:p w14:paraId="21F059E7" w14:textId="77777777" w:rsidR="009873CF" w:rsidRPr="009873CF" w:rsidRDefault="009873CF" w:rsidP="009873CF">
      <w:pPr>
        <w:rPr>
          <w:rFonts w:cstheme="minorHAnsi"/>
          <w:lang w:bidi="nn-NO"/>
        </w:rPr>
      </w:pPr>
    </w:p>
    <w:p w14:paraId="0F392E58" w14:textId="7B3F833B" w:rsidR="009873CF" w:rsidRDefault="009873CF" w:rsidP="009873CF">
      <w:pPr>
        <w:rPr>
          <w:rFonts w:cstheme="minorHAnsi"/>
          <w:lang w:bidi="nn-NO"/>
        </w:rPr>
      </w:pPr>
      <w:r w:rsidRPr="009873CF">
        <w:rPr>
          <w:rFonts w:cstheme="minorHAnsi"/>
          <w:lang w:bidi="nn-NO"/>
        </w:rPr>
        <w:t>Dersom leverandøren ikke etterkommer krav om bruk av elektronisk faktura, kan oppdragsgiveren holde tilbake betaling inntil elektronisk faktura i godkjent standardformat leveres. Oppdragsgiveren skal uten unødig opphold gi melding om dette. Dersom slik melding er gitt, løper opprinnelig betalingsfrist fra tidspunktet elektronisk faktura i godkjent standardformat er levert.</w:t>
      </w:r>
      <w:r>
        <w:rPr>
          <w:rFonts w:cstheme="minorHAnsi"/>
          <w:lang w:bidi="nn-NO"/>
        </w:rPr>
        <w:t xml:space="preserve"> </w:t>
      </w:r>
      <w:r w:rsidRPr="009873CF">
        <w:rPr>
          <w:rFonts w:cstheme="minorHAnsi"/>
          <w:lang w:bidi="nn-NO"/>
        </w:rPr>
        <w:t>Betaling skal skje etter faktura per 30 (tretti) kalenderdager</w:t>
      </w:r>
      <w:r>
        <w:rPr>
          <w:rFonts w:cstheme="minorHAnsi"/>
          <w:lang w:bidi="nn-NO"/>
        </w:rPr>
        <w:t>.</w:t>
      </w:r>
    </w:p>
    <w:p w14:paraId="22804D7F" w14:textId="326D71C3" w:rsidR="00881F30" w:rsidRDefault="00881F30" w:rsidP="00881F30">
      <w:pPr>
        <w:rPr>
          <w:lang w:bidi="nn-NO"/>
        </w:rPr>
      </w:pPr>
    </w:p>
    <w:p w14:paraId="2BB226CC" w14:textId="347A320B" w:rsidR="00881F30" w:rsidRDefault="00881F30" w:rsidP="00881F30">
      <w:pPr>
        <w:pStyle w:val="Overskrift2"/>
        <w:rPr>
          <w:lang w:bidi="nn-NO"/>
        </w:rPr>
      </w:pPr>
      <w:bookmarkStart w:id="27" w:name="_Toc228969171"/>
      <w:r w:rsidRPr="00881F30">
        <w:rPr>
          <w:lang w:bidi="nn-NO"/>
        </w:rPr>
        <w:t>Revisjon</w:t>
      </w:r>
      <w:bookmarkEnd w:id="27"/>
    </w:p>
    <w:p w14:paraId="4F268C2C" w14:textId="16C1074F" w:rsidR="00881F30" w:rsidRDefault="00881F30" w:rsidP="00881F30">
      <w:pPr>
        <w:rPr>
          <w:lang w:bidi="nn-NO"/>
        </w:rPr>
      </w:pPr>
      <w:r w:rsidRPr="003D26B3">
        <w:rPr>
          <w:lang w:bidi="nn-NO"/>
        </w:rPr>
        <w:t xml:space="preserve">Byggherren, eller ekstern revisor engasjert av byggherren, kan gjennomføre revisjon hos leverandøren og eventuelle underleverandører i perioden fra kontraktsinngåelse til sluttfaktura er </w:t>
      </w:r>
      <w:r w:rsidRPr="003D26B3">
        <w:rPr>
          <w:lang w:bidi="nn-NO"/>
        </w:rPr>
        <w:lastRenderedPageBreak/>
        <w:t>betalt for å undersøke om kontraktens krav blir oppfylt. Denne adgangen omfatter også kontrakter og dokumentasjon i underliggende ledd. Alle avtaler leverandøren inngår for utføring av arbeid under denne kontrakten skal inneholde tilsvarende bestemmelser.</w:t>
      </w:r>
    </w:p>
    <w:p w14:paraId="43D54EDE" w14:textId="77777777" w:rsidR="009873CF" w:rsidRDefault="009873CF" w:rsidP="00881F30">
      <w:pPr>
        <w:rPr>
          <w:lang w:bidi="nn-NO"/>
        </w:rPr>
      </w:pPr>
    </w:p>
    <w:p w14:paraId="4EDE9681" w14:textId="566AD417" w:rsidR="00881F30" w:rsidRDefault="00881F30" w:rsidP="00881F30">
      <w:pPr>
        <w:pStyle w:val="Overskrift2"/>
        <w:rPr>
          <w:lang w:bidi="nn-NO"/>
        </w:rPr>
      </w:pPr>
      <w:bookmarkStart w:id="28" w:name="_Toc228969172"/>
      <w:r w:rsidRPr="00881F30">
        <w:rPr>
          <w:lang w:bidi="nn-NO"/>
        </w:rPr>
        <w:t>Mislighold av kontraktsforpliktelser - konsekvenser for senere konkurranser</w:t>
      </w:r>
      <w:bookmarkEnd w:id="28"/>
    </w:p>
    <w:p w14:paraId="4DAAD5E1" w14:textId="693F6340" w:rsidR="00747656" w:rsidRPr="00F123C2" w:rsidRDefault="00881F30" w:rsidP="00346B09">
      <w:pPr>
        <w:rPr>
          <w:lang w:bidi="nn-NO"/>
        </w:rPr>
      </w:pPr>
      <w:r w:rsidRPr="003D26B3">
        <w:rPr>
          <w:lang w:bidi="nn-NO"/>
        </w:rPr>
        <w:t>Brudd på pliktene i denne kontrakten vil bli nedtegnet og kan få betydning i senere konkurranser, enten i kvalifikasjons- eller tildelingsomgangen i overensstemmelse med regelverket for offentlige anskaffelser. Alle avtaler leverandøren inngår for utføring av arbeid under denne kontrakten skal inneholde tilsvarende bestemmelser.</w:t>
      </w:r>
    </w:p>
    <w:sectPr w:rsidR="00747656" w:rsidRPr="00F123C2" w:rsidSect="009B17BA">
      <w:headerReference w:type="default" r:id="rId8"/>
      <w:footerReference w:type="default" r:id="rId9"/>
      <w:pgSz w:w="11906" w:h="16838" w:code="9"/>
      <w:pgMar w:top="1134" w:right="1418" w:bottom="1418" w:left="1418"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0F109A" w14:textId="77777777" w:rsidR="00F91203" w:rsidRDefault="00F91203">
      <w:r>
        <w:separator/>
      </w:r>
    </w:p>
  </w:endnote>
  <w:endnote w:type="continuationSeparator" w:id="0">
    <w:p w14:paraId="5D33DE33" w14:textId="77777777" w:rsidR="00F91203" w:rsidRDefault="00F912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AF6795" w14:textId="74ACD08C" w:rsidR="005275D8" w:rsidRDefault="005275D8">
    <w:pPr>
      <w:pStyle w:val="Bunntekst"/>
      <w:pBdr>
        <w:top w:val="single" w:sz="4" w:space="1" w:color="auto"/>
      </w:pBdr>
    </w:pPr>
    <w:r>
      <w:t>Kontrakt – NS 840</w:t>
    </w:r>
    <w:r w:rsidR="00065F78">
      <w:t>7</w:t>
    </w:r>
    <w:r w:rsidR="009A46FD">
      <w:t>:20</w:t>
    </w:r>
    <w:r w:rsidR="00065F78">
      <w:t>11</w:t>
    </w:r>
    <w:r>
      <w:tab/>
    </w:r>
    <w:r>
      <w:tab/>
      <w:t>side</w:t>
    </w:r>
    <w:r>
      <w:rPr>
        <w:snapToGrid w:val="0"/>
      </w:rPr>
      <w:t xml:space="preserve"> </w:t>
    </w:r>
    <w:r>
      <w:rPr>
        <w:snapToGrid w:val="0"/>
      </w:rPr>
      <w:fldChar w:fldCharType="begin"/>
    </w:r>
    <w:r>
      <w:rPr>
        <w:snapToGrid w:val="0"/>
      </w:rPr>
      <w:instrText xml:space="preserve"> PAGE </w:instrText>
    </w:r>
    <w:r>
      <w:rPr>
        <w:snapToGrid w:val="0"/>
      </w:rPr>
      <w:fldChar w:fldCharType="separate"/>
    </w:r>
    <w:r w:rsidR="000D4939">
      <w:rPr>
        <w:noProof/>
        <w:snapToGrid w:val="0"/>
      </w:rPr>
      <w:t>4</w:t>
    </w:r>
    <w:r>
      <w:rPr>
        <w:snapToGrid w:val="0"/>
      </w:rPr>
      <w:fldChar w:fldCharType="end"/>
    </w:r>
    <w:r>
      <w:rPr>
        <w:snapToGrid w:val="0"/>
      </w:rPr>
      <w:t xml:space="preserve"> av </w:t>
    </w:r>
    <w:r>
      <w:rPr>
        <w:snapToGrid w:val="0"/>
      </w:rPr>
      <w:fldChar w:fldCharType="begin"/>
    </w:r>
    <w:r>
      <w:rPr>
        <w:snapToGrid w:val="0"/>
      </w:rPr>
      <w:instrText xml:space="preserve"> NUMPAGES </w:instrText>
    </w:r>
    <w:r>
      <w:rPr>
        <w:snapToGrid w:val="0"/>
      </w:rPr>
      <w:fldChar w:fldCharType="separate"/>
    </w:r>
    <w:r w:rsidR="000D4939">
      <w:rPr>
        <w:noProof/>
        <w:snapToGrid w:val="0"/>
      </w:rPr>
      <w:t>4</w:t>
    </w:r>
    <w:r>
      <w:rPr>
        <w:snapToGrid w:val="0"/>
      </w:rPr>
      <w:fldChar w:fldCharType="end"/>
    </w:r>
  </w:p>
  <w:p w14:paraId="68259D9D" w14:textId="77777777" w:rsidR="005275D8" w:rsidRDefault="005275D8">
    <w:pPr>
      <w:pStyle w:val="Bunntekst"/>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146057" w14:textId="77777777" w:rsidR="00F91203" w:rsidRDefault="00F91203">
      <w:r>
        <w:separator/>
      </w:r>
    </w:p>
  </w:footnote>
  <w:footnote w:type="continuationSeparator" w:id="0">
    <w:p w14:paraId="7DC1047E" w14:textId="77777777" w:rsidR="00F91203" w:rsidRDefault="00F912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DDB979" w14:textId="568B5F62" w:rsidR="00324486" w:rsidRDefault="00324486">
    <w:pPr>
      <w:pStyle w:val="Topptekst"/>
    </w:pPr>
    <w:r>
      <w:rPr>
        <w:noProof/>
      </w:rPr>
      <mc:AlternateContent>
        <mc:Choice Requires="wps">
          <w:drawing>
            <wp:anchor distT="0" distB="0" distL="114300" distR="114300" simplePos="0" relativeHeight="251660288" behindDoc="0" locked="0" layoutInCell="0" allowOverlap="1" wp14:anchorId="3BD70D44" wp14:editId="4424BB4D">
              <wp:simplePos x="0" y="0"/>
              <wp:positionH relativeFrom="margin">
                <wp:align>left</wp:align>
              </wp:positionH>
              <wp:positionV relativeFrom="topMargin">
                <wp:align>center</wp:align>
              </wp:positionV>
              <wp:extent cx="5943600" cy="170815"/>
              <wp:effectExtent l="0" t="0" r="0" b="1905"/>
              <wp:wrapNone/>
              <wp:docPr id="218" name="Tekstboks 2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170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F10FE8" w14:textId="529ECC15" w:rsidR="00324486" w:rsidRPr="00A036A3" w:rsidRDefault="009A46FD">
                          <w:pPr>
                            <w:rPr>
                              <w:szCs w:val="18"/>
                            </w:rPr>
                          </w:pPr>
                          <w:r w:rsidRPr="00A036A3">
                            <w:rPr>
                              <w:szCs w:val="18"/>
                            </w:rPr>
                            <w:t xml:space="preserve">Kontraktsbetingelser </w:t>
                          </w:r>
                        </w:p>
                      </w:txbxContent>
                    </wps:txbx>
                    <wps:bodyPr rot="0" vert="horz" wrap="square" lIns="91440" tIns="0" rIns="91440" bIns="0" anchor="ctr" anchorCtr="0" upright="1">
                      <a:spAutoFit/>
                    </wps:bodyPr>
                  </wps:wsp>
                </a:graphicData>
              </a:graphic>
              <wp14:sizeRelH relativeFrom="margin">
                <wp14:pctWidth>100000</wp14:pctWidth>
              </wp14:sizeRelH>
              <wp14:sizeRelV relativeFrom="page">
                <wp14:pctHeight>0</wp14:pctHeight>
              </wp14:sizeRelV>
            </wp:anchor>
          </w:drawing>
        </mc:Choice>
        <mc:Fallback>
          <w:pict>
            <v:shapetype w14:anchorId="3BD70D44" id="_x0000_t202" coordsize="21600,21600" o:spt="202" path="m,l,21600r21600,l21600,xe">
              <v:stroke joinstyle="miter"/>
              <v:path gradientshapeok="t" o:connecttype="rect"/>
            </v:shapetype>
            <v:shape id="Tekstboks 218" o:spid="_x0000_s1026" type="#_x0000_t202" style="position:absolute;margin-left:0;margin-top:0;width:468pt;height:13.45pt;z-index:251660288;visibility:visible;mso-wrap-style:square;mso-width-percent:1000;mso-height-percent:0;mso-wrap-distance-left:9pt;mso-wrap-distance-top:0;mso-wrap-distance-right:9pt;mso-wrap-distance-bottom:0;mso-position-horizontal:left;mso-position-horizontal-relative:margin;mso-position-vertical:center;mso-position-vertical-relative:top-margin-area;mso-width-percent:100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" o:allowincell="f" filled="f" stroked="f">
              <v:textbox style="mso-fit-shape-to-text:t" inset=",0,,0">
                <w:txbxContent>
                  <w:p w14:paraId="02F10FE8" w14:textId="529ECC15" w:rsidR="00324486" w:rsidRPr="00A036A3" w:rsidRDefault="009A46FD">
                    <w:pPr>
                      <w:rPr>
                        <w:szCs w:val="18"/>
                      </w:rPr>
                    </w:pPr>
                    <w:r w:rsidRPr="00A036A3">
                      <w:rPr>
                        <w:szCs w:val="18"/>
                      </w:rPr>
                      <w:t xml:space="preserve">Kontraktsbetingelser </w:t>
                    </w:r>
                  </w:p>
                </w:txbxContent>
              </v:textbox>
              <w10:wrap anchorx="margin" anchory="margin"/>
            </v:shape>
          </w:pict>
        </mc:Fallback>
      </mc:AlternateContent>
    </w:r>
    <w:r>
      <w:rPr>
        <w:noProof/>
      </w:rPr>
      <mc:AlternateContent>
        <mc:Choice Requires="wps">
          <w:drawing>
            <wp:anchor distT="0" distB="0" distL="114300" distR="114300" simplePos="0" relativeHeight="251659264" behindDoc="0" locked="0" layoutInCell="0" allowOverlap="1" wp14:anchorId="50324B65" wp14:editId="3483340A">
              <wp:simplePos x="0" y="0"/>
              <wp:positionH relativeFrom="page">
                <wp:align>left</wp:align>
              </wp:positionH>
              <wp:positionV relativeFrom="topMargin">
                <wp:align>center</wp:align>
              </wp:positionV>
              <wp:extent cx="914400" cy="170815"/>
              <wp:effectExtent l="0" t="0" r="0" b="635"/>
              <wp:wrapNone/>
              <wp:docPr id="219" name="Tekstboks 2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170815"/>
                      </a:xfrm>
                      <a:prstGeom prst="rect">
                        <a:avLst/>
                      </a:prstGeom>
                      <a:solidFill>
                        <a:schemeClr val="accent6">
                          <a:lumMod val="60000"/>
                          <a:lumOff val="40000"/>
                        </a:schemeClr>
                      </a:solidFill>
                      <a:ln>
                        <a:noFill/>
                      </a:ln>
                    </wps:spPr>
                    <wps:txbx>
                      <w:txbxContent>
                        <w:p w14:paraId="7D11212D" w14:textId="733F52A1" w:rsidR="00324486" w:rsidRDefault="00324486">
                          <w:pPr>
                            <w:jc w:val="right"/>
                            <w:rPr>
                              <w:color w:val="FFFFFF" w:themeColor="background1"/>
                            </w:rPr>
                          </w:pPr>
                        </w:p>
                      </w:txbxContent>
                    </wps:txbx>
                    <wps:bodyPr rot="0" vert="horz" wrap="square" lIns="91440" tIns="0" rIns="91440" bIns="0" anchor="ctr" anchorCtr="0" upright="1">
                      <a:spAutoFit/>
                    </wps:bodyPr>
                  </wps:wsp>
                </a:graphicData>
              </a:graphic>
              <wp14:sizeRelH relativeFrom="leftMargin">
                <wp14:pctWidth>100000</wp14:pctWidth>
              </wp14:sizeRelH>
              <wp14:sizeRelV relativeFrom="page">
                <wp14:pctHeight>0</wp14:pctHeight>
              </wp14:sizeRelV>
            </wp:anchor>
          </w:drawing>
        </mc:Choice>
        <mc:Fallback>
          <w:pict>
            <v:shape w14:anchorId="50324B65" id="Tekstboks 219" o:spid="_x0000_s1027" type="#_x0000_t202" style="position:absolute;margin-left:0;margin-top:0;width:1in;height:13.45pt;z-index:251659264;visibility:visible;mso-wrap-style:square;mso-width-percent:1000;mso-height-percent:0;mso-wrap-distance-left:9pt;mso-wrap-distance-top:0;mso-wrap-distance-right:9pt;mso-wrap-distance-bottom:0;mso-position-horizontal:left;mso-position-horizontal-relative:page;mso-position-vertical:center;mso-position-vertical-relative:top-margin-area;mso-width-percent:1000;mso-height-percent:0;mso-width-relative:lef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" o:allowincell="f" fillcolor="#a8d08d [1945]" stroked="f">
              <v:textbox style="mso-fit-shape-to-text:t" inset=",0,,0">
                <w:txbxContent>
                  <w:p w14:paraId="7D11212D" w14:textId="733F52A1" w:rsidR="00324486" w:rsidRDefault="00324486">
                    <w:pPr>
                      <w:jc w:val="right"/>
                      <w:rPr>
                        <w:color w:val="FFFFFF" w:themeColor="background1"/>
                      </w:rPr>
                    </w:pPr>
                  </w:p>
                </w:txbxContent>
              </v:textbox>
              <w10:wrap anchorx="page"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87061C"/>
    <w:multiLevelType w:val="multilevel"/>
    <w:tmpl w:val="18F49FB8"/>
    <w:lvl w:ilvl="0">
      <w:start w:val="1"/>
      <w:numFmt w:val="decimal"/>
      <w:lvlText w:val="%1"/>
      <w:lvlJc w:val="left"/>
      <w:pPr>
        <w:tabs>
          <w:tab w:val="num" w:pos="705"/>
        </w:tabs>
        <w:ind w:left="705" w:hanging="705"/>
      </w:pPr>
      <w:rPr>
        <w:rFonts w:hint="default"/>
      </w:rPr>
    </w:lvl>
    <w:lvl w:ilvl="1">
      <w:start w:val="1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8346F5B"/>
    <w:multiLevelType w:val="hybridMultilevel"/>
    <w:tmpl w:val="8CA4F69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0A081743"/>
    <w:multiLevelType w:val="hybridMultilevel"/>
    <w:tmpl w:val="81087F7C"/>
    <w:lvl w:ilvl="0" w:tplc="0CE4E3E4">
      <w:start w:val="1"/>
      <w:numFmt w:val="lowerLetter"/>
      <w:lvlText w:val="%1)"/>
      <w:lvlJc w:val="left"/>
      <w:pPr>
        <w:tabs>
          <w:tab w:val="num" w:pos="1065"/>
        </w:tabs>
        <w:ind w:left="1065" w:hanging="705"/>
      </w:pPr>
      <w:rPr>
        <w:rFonts w:hint="default"/>
      </w:r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3" w15:restartNumberingAfterBreak="0">
    <w:nsid w:val="0A96558D"/>
    <w:multiLevelType w:val="hybridMultilevel"/>
    <w:tmpl w:val="CB90CFE2"/>
    <w:lvl w:ilvl="0" w:tplc="04140017">
      <w:start w:val="1"/>
      <w:numFmt w:val="lowerLetter"/>
      <w:lvlText w:val="%1)"/>
      <w:lvlJc w:val="left"/>
      <w:pPr>
        <w:tabs>
          <w:tab w:val="num" w:pos="720"/>
        </w:tabs>
        <w:ind w:left="720" w:hanging="360"/>
      </w:pPr>
      <w:rPr>
        <w:rFonts w:hint="default"/>
      </w:r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4" w15:restartNumberingAfterBreak="0">
    <w:nsid w:val="0AFB0251"/>
    <w:multiLevelType w:val="multilevel"/>
    <w:tmpl w:val="5B1A820A"/>
    <w:lvl w:ilvl="0">
      <w:start w:val="1"/>
      <w:numFmt w:val="decimal"/>
      <w:pStyle w:val="Overskrift1"/>
      <w:isLgl/>
      <w:lvlText w:val="%1"/>
      <w:lvlJc w:val="left"/>
      <w:pPr>
        <w:tabs>
          <w:tab w:val="num" w:pos="432"/>
        </w:tabs>
        <w:ind w:left="432" w:hanging="432"/>
      </w:pPr>
      <w:rPr>
        <w:rFonts w:hint="default"/>
      </w:rPr>
    </w:lvl>
    <w:lvl w:ilvl="1">
      <w:start w:val="1"/>
      <w:numFmt w:val="decimal"/>
      <w:pStyle w:val="Overskrift2"/>
      <w:lvlText w:val="%1.%2"/>
      <w:lvlJc w:val="left"/>
      <w:pPr>
        <w:tabs>
          <w:tab w:val="num" w:pos="576"/>
        </w:tabs>
        <w:ind w:left="576" w:hanging="576"/>
      </w:pPr>
      <w:rPr>
        <w:rFonts w:asciiTheme="minorHAnsi" w:hAnsiTheme="minorHAnsi" w:hint="default"/>
      </w:rPr>
    </w:lvl>
    <w:lvl w:ilvl="2">
      <w:start w:val="1"/>
      <w:numFmt w:val="decimal"/>
      <w:pStyle w:val="Overskrift3"/>
      <w:lvlText w:val="%1.%2.%3"/>
      <w:lvlJc w:val="left"/>
      <w:pPr>
        <w:tabs>
          <w:tab w:val="num" w:pos="720"/>
        </w:tabs>
        <w:ind w:left="720" w:hanging="720"/>
      </w:pPr>
      <w:rPr>
        <w:rFonts w:hint="default"/>
      </w:rPr>
    </w:lvl>
    <w:lvl w:ilvl="3">
      <w:start w:val="1"/>
      <w:numFmt w:val="decimal"/>
      <w:pStyle w:val="Overskrift4"/>
      <w:lvlText w:val="%1.%2.%3.%4"/>
      <w:lvlJc w:val="left"/>
      <w:pPr>
        <w:tabs>
          <w:tab w:val="num" w:pos="864"/>
        </w:tabs>
        <w:ind w:left="864" w:hanging="864"/>
      </w:pPr>
      <w:rPr>
        <w:rFonts w:hint="default"/>
      </w:rPr>
    </w:lvl>
    <w:lvl w:ilvl="4">
      <w:start w:val="1"/>
      <w:numFmt w:val="decimal"/>
      <w:pStyle w:val="Overskrift5"/>
      <w:lvlText w:val="%1.%2.%3.%4.%5"/>
      <w:lvlJc w:val="left"/>
      <w:pPr>
        <w:tabs>
          <w:tab w:val="num" w:pos="1008"/>
        </w:tabs>
        <w:ind w:left="1008" w:hanging="1008"/>
      </w:pPr>
      <w:rPr>
        <w:rFonts w:hint="default"/>
      </w:rPr>
    </w:lvl>
    <w:lvl w:ilvl="5">
      <w:start w:val="1"/>
      <w:numFmt w:val="decimal"/>
      <w:pStyle w:val="Overskrift6"/>
      <w:lvlText w:val="%1.%2.%3.%4.%5.%6"/>
      <w:lvlJc w:val="left"/>
      <w:pPr>
        <w:tabs>
          <w:tab w:val="num" w:pos="1152"/>
        </w:tabs>
        <w:ind w:left="1152" w:hanging="1152"/>
      </w:pPr>
      <w:rPr>
        <w:rFonts w:hint="default"/>
      </w:rPr>
    </w:lvl>
    <w:lvl w:ilvl="6">
      <w:start w:val="1"/>
      <w:numFmt w:val="decimal"/>
      <w:pStyle w:val="Overskrift7"/>
      <w:lvlText w:val="%1.%2.%3.%4.%5.%6.%7"/>
      <w:lvlJc w:val="left"/>
      <w:pPr>
        <w:tabs>
          <w:tab w:val="num" w:pos="1296"/>
        </w:tabs>
        <w:ind w:left="1296" w:hanging="1296"/>
      </w:pPr>
      <w:rPr>
        <w:rFonts w:hint="default"/>
      </w:rPr>
    </w:lvl>
    <w:lvl w:ilvl="7">
      <w:start w:val="1"/>
      <w:numFmt w:val="decimal"/>
      <w:pStyle w:val="Overskrift8"/>
      <w:lvlText w:val="%1.%2.%3.%4.%5.%6.%7.%8"/>
      <w:lvlJc w:val="left"/>
      <w:pPr>
        <w:tabs>
          <w:tab w:val="num" w:pos="1440"/>
        </w:tabs>
        <w:ind w:left="1440" w:hanging="1440"/>
      </w:pPr>
      <w:rPr>
        <w:rFonts w:hint="default"/>
      </w:rPr>
    </w:lvl>
    <w:lvl w:ilvl="8">
      <w:start w:val="1"/>
      <w:numFmt w:val="decimal"/>
      <w:pStyle w:val="Overskrift9"/>
      <w:lvlText w:val="%1.%2.%3.%4.%5.%6.%7.%8.%9"/>
      <w:lvlJc w:val="left"/>
      <w:pPr>
        <w:tabs>
          <w:tab w:val="num" w:pos="1584"/>
        </w:tabs>
        <w:ind w:left="1584" w:hanging="1584"/>
      </w:pPr>
      <w:rPr>
        <w:rFonts w:hint="default"/>
      </w:rPr>
    </w:lvl>
  </w:abstractNum>
  <w:abstractNum w:abstractNumId="5" w15:restartNumberingAfterBreak="0">
    <w:nsid w:val="167673D7"/>
    <w:multiLevelType w:val="hybridMultilevel"/>
    <w:tmpl w:val="628034D6"/>
    <w:lvl w:ilvl="0" w:tplc="0CE4E3E4">
      <w:start w:val="1"/>
      <w:numFmt w:val="lowerLetter"/>
      <w:lvlText w:val="%1)"/>
      <w:lvlJc w:val="left"/>
      <w:pPr>
        <w:tabs>
          <w:tab w:val="num" w:pos="1065"/>
        </w:tabs>
        <w:ind w:left="1065" w:hanging="705"/>
      </w:pPr>
      <w:rPr>
        <w:rFonts w:hint="default"/>
      </w:r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6" w15:restartNumberingAfterBreak="0">
    <w:nsid w:val="20A939FD"/>
    <w:multiLevelType w:val="multilevel"/>
    <w:tmpl w:val="0414001F"/>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680"/>
        </w:tabs>
        <w:ind w:left="2736" w:hanging="936"/>
      </w:pPr>
    </w:lvl>
    <w:lvl w:ilvl="6">
      <w:start w:val="1"/>
      <w:numFmt w:val="decimal"/>
      <w:lvlText w:val="%1.%2.%3.%4.%5.%6.%7."/>
      <w:lvlJc w:val="left"/>
      <w:pPr>
        <w:tabs>
          <w:tab w:val="num" w:pos="5400"/>
        </w:tabs>
        <w:ind w:left="3240" w:hanging="1080"/>
      </w:pPr>
    </w:lvl>
    <w:lvl w:ilvl="7">
      <w:start w:val="1"/>
      <w:numFmt w:val="decimal"/>
      <w:lvlText w:val="%1.%2.%3.%4.%5.%6.%7.%8."/>
      <w:lvlJc w:val="left"/>
      <w:pPr>
        <w:tabs>
          <w:tab w:val="num" w:pos="6120"/>
        </w:tabs>
        <w:ind w:left="3744" w:hanging="1224"/>
      </w:pPr>
    </w:lvl>
    <w:lvl w:ilvl="8">
      <w:start w:val="1"/>
      <w:numFmt w:val="decimal"/>
      <w:lvlText w:val="%1.%2.%3.%4.%5.%6.%7.%8.%9."/>
      <w:lvlJc w:val="left"/>
      <w:pPr>
        <w:tabs>
          <w:tab w:val="num" w:pos="6840"/>
        </w:tabs>
        <w:ind w:left="4320" w:hanging="1440"/>
      </w:pPr>
    </w:lvl>
  </w:abstractNum>
  <w:abstractNum w:abstractNumId="7" w15:restartNumberingAfterBreak="0">
    <w:nsid w:val="2B342573"/>
    <w:multiLevelType w:val="hybridMultilevel"/>
    <w:tmpl w:val="6EB234B4"/>
    <w:lvl w:ilvl="0" w:tplc="08140001">
      <w:start w:val="1"/>
      <w:numFmt w:val="bullet"/>
      <w:lvlText w:val=""/>
      <w:lvlJc w:val="left"/>
      <w:pPr>
        <w:ind w:left="720" w:hanging="360"/>
      </w:pPr>
      <w:rPr>
        <w:rFonts w:ascii="Symbol" w:hAnsi="Symbol"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8" w15:restartNumberingAfterBreak="0">
    <w:nsid w:val="31746222"/>
    <w:multiLevelType w:val="hybridMultilevel"/>
    <w:tmpl w:val="E49CF6F2"/>
    <w:lvl w:ilvl="0" w:tplc="0414000F">
      <w:start w:val="1"/>
      <w:numFmt w:val="decimal"/>
      <w:lvlText w:val="%1."/>
      <w:lvlJc w:val="left"/>
      <w:pPr>
        <w:tabs>
          <w:tab w:val="num" w:pos="720"/>
        </w:tabs>
        <w:ind w:left="720" w:hanging="360"/>
      </w:p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9" w15:restartNumberingAfterBreak="0">
    <w:nsid w:val="342E05FA"/>
    <w:multiLevelType w:val="hybridMultilevel"/>
    <w:tmpl w:val="F6BC4802"/>
    <w:lvl w:ilvl="0" w:tplc="0CE4E3E4">
      <w:start w:val="1"/>
      <w:numFmt w:val="lowerLetter"/>
      <w:lvlText w:val="%1)"/>
      <w:lvlJc w:val="left"/>
      <w:pPr>
        <w:tabs>
          <w:tab w:val="num" w:pos="1065"/>
        </w:tabs>
        <w:ind w:left="1065" w:hanging="705"/>
      </w:pPr>
      <w:rPr>
        <w:rFonts w:hint="default"/>
      </w:r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10" w15:restartNumberingAfterBreak="0">
    <w:nsid w:val="3451488C"/>
    <w:multiLevelType w:val="hybridMultilevel"/>
    <w:tmpl w:val="C00C413E"/>
    <w:lvl w:ilvl="0" w:tplc="04140001">
      <w:start w:val="1"/>
      <w:numFmt w:val="bullet"/>
      <w:lvlText w:val=""/>
      <w:lvlJc w:val="left"/>
      <w:pPr>
        <w:tabs>
          <w:tab w:val="num" w:pos="1287"/>
        </w:tabs>
        <w:ind w:left="1287" w:hanging="360"/>
      </w:pPr>
      <w:rPr>
        <w:rFonts w:ascii="Symbol" w:hAnsi="Symbol" w:hint="default"/>
      </w:rPr>
    </w:lvl>
    <w:lvl w:ilvl="1" w:tplc="04140003" w:tentative="1">
      <w:start w:val="1"/>
      <w:numFmt w:val="bullet"/>
      <w:lvlText w:val="o"/>
      <w:lvlJc w:val="left"/>
      <w:pPr>
        <w:tabs>
          <w:tab w:val="num" w:pos="2007"/>
        </w:tabs>
        <w:ind w:left="2007" w:hanging="360"/>
      </w:pPr>
      <w:rPr>
        <w:rFonts w:ascii="Courier New" w:hAnsi="Courier New" w:hint="default"/>
      </w:rPr>
    </w:lvl>
    <w:lvl w:ilvl="2" w:tplc="04140005" w:tentative="1">
      <w:start w:val="1"/>
      <w:numFmt w:val="bullet"/>
      <w:lvlText w:val=""/>
      <w:lvlJc w:val="left"/>
      <w:pPr>
        <w:tabs>
          <w:tab w:val="num" w:pos="2727"/>
        </w:tabs>
        <w:ind w:left="2727" w:hanging="360"/>
      </w:pPr>
      <w:rPr>
        <w:rFonts w:ascii="Wingdings" w:hAnsi="Wingdings" w:hint="default"/>
      </w:rPr>
    </w:lvl>
    <w:lvl w:ilvl="3" w:tplc="04140001" w:tentative="1">
      <w:start w:val="1"/>
      <w:numFmt w:val="bullet"/>
      <w:lvlText w:val=""/>
      <w:lvlJc w:val="left"/>
      <w:pPr>
        <w:tabs>
          <w:tab w:val="num" w:pos="3447"/>
        </w:tabs>
        <w:ind w:left="3447" w:hanging="360"/>
      </w:pPr>
      <w:rPr>
        <w:rFonts w:ascii="Symbol" w:hAnsi="Symbol" w:hint="default"/>
      </w:rPr>
    </w:lvl>
    <w:lvl w:ilvl="4" w:tplc="04140003" w:tentative="1">
      <w:start w:val="1"/>
      <w:numFmt w:val="bullet"/>
      <w:lvlText w:val="o"/>
      <w:lvlJc w:val="left"/>
      <w:pPr>
        <w:tabs>
          <w:tab w:val="num" w:pos="4167"/>
        </w:tabs>
        <w:ind w:left="4167" w:hanging="360"/>
      </w:pPr>
      <w:rPr>
        <w:rFonts w:ascii="Courier New" w:hAnsi="Courier New" w:hint="default"/>
      </w:rPr>
    </w:lvl>
    <w:lvl w:ilvl="5" w:tplc="04140005" w:tentative="1">
      <w:start w:val="1"/>
      <w:numFmt w:val="bullet"/>
      <w:lvlText w:val=""/>
      <w:lvlJc w:val="left"/>
      <w:pPr>
        <w:tabs>
          <w:tab w:val="num" w:pos="4887"/>
        </w:tabs>
        <w:ind w:left="4887" w:hanging="360"/>
      </w:pPr>
      <w:rPr>
        <w:rFonts w:ascii="Wingdings" w:hAnsi="Wingdings" w:hint="default"/>
      </w:rPr>
    </w:lvl>
    <w:lvl w:ilvl="6" w:tplc="04140001" w:tentative="1">
      <w:start w:val="1"/>
      <w:numFmt w:val="bullet"/>
      <w:lvlText w:val=""/>
      <w:lvlJc w:val="left"/>
      <w:pPr>
        <w:tabs>
          <w:tab w:val="num" w:pos="5607"/>
        </w:tabs>
        <w:ind w:left="5607" w:hanging="360"/>
      </w:pPr>
      <w:rPr>
        <w:rFonts w:ascii="Symbol" w:hAnsi="Symbol" w:hint="default"/>
      </w:rPr>
    </w:lvl>
    <w:lvl w:ilvl="7" w:tplc="04140003" w:tentative="1">
      <w:start w:val="1"/>
      <w:numFmt w:val="bullet"/>
      <w:lvlText w:val="o"/>
      <w:lvlJc w:val="left"/>
      <w:pPr>
        <w:tabs>
          <w:tab w:val="num" w:pos="6327"/>
        </w:tabs>
        <w:ind w:left="6327" w:hanging="360"/>
      </w:pPr>
      <w:rPr>
        <w:rFonts w:ascii="Courier New" w:hAnsi="Courier New" w:hint="default"/>
      </w:rPr>
    </w:lvl>
    <w:lvl w:ilvl="8" w:tplc="0414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4D2A10F8"/>
    <w:multiLevelType w:val="multilevel"/>
    <w:tmpl w:val="F2426D8C"/>
    <w:lvl w:ilvl="0">
      <w:start w:val="1"/>
      <w:numFmt w:val="decimal"/>
      <w:isLg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523213B4"/>
    <w:multiLevelType w:val="multilevel"/>
    <w:tmpl w:val="0414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587C4338"/>
    <w:multiLevelType w:val="hybridMultilevel"/>
    <w:tmpl w:val="051EB90A"/>
    <w:lvl w:ilvl="0" w:tplc="0414000D">
      <w:start w:val="1"/>
      <w:numFmt w:val="bullet"/>
      <w:lvlText w:val=""/>
      <w:lvlJc w:val="left"/>
      <w:pPr>
        <w:tabs>
          <w:tab w:val="num" w:pos="720"/>
        </w:tabs>
        <w:ind w:left="720" w:hanging="360"/>
      </w:pPr>
      <w:rPr>
        <w:rFonts w:ascii="Wingdings" w:hAnsi="Wingdings" w:hint="default"/>
      </w:r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14" w15:restartNumberingAfterBreak="0">
    <w:nsid w:val="58BB5764"/>
    <w:multiLevelType w:val="hybridMultilevel"/>
    <w:tmpl w:val="BF0485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5844C54"/>
    <w:multiLevelType w:val="hybridMultilevel"/>
    <w:tmpl w:val="EBDC0394"/>
    <w:lvl w:ilvl="0" w:tplc="0414000F">
      <w:start w:val="1"/>
      <w:numFmt w:val="decimal"/>
      <w:lvlText w:val="%1."/>
      <w:lvlJc w:val="left"/>
      <w:pPr>
        <w:tabs>
          <w:tab w:val="num" w:pos="720"/>
        </w:tabs>
        <w:ind w:left="720" w:hanging="360"/>
      </w:p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16" w15:restartNumberingAfterBreak="0">
    <w:nsid w:val="710D55F5"/>
    <w:multiLevelType w:val="hybridMultilevel"/>
    <w:tmpl w:val="605E5248"/>
    <w:lvl w:ilvl="0" w:tplc="0CE4E3E4">
      <w:start w:val="1"/>
      <w:numFmt w:val="lowerLetter"/>
      <w:lvlText w:val="%1)"/>
      <w:lvlJc w:val="left"/>
      <w:pPr>
        <w:tabs>
          <w:tab w:val="num" w:pos="1065"/>
        </w:tabs>
        <w:ind w:left="1065" w:hanging="705"/>
      </w:pPr>
      <w:rPr>
        <w:rFonts w:hint="default"/>
      </w:r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17" w15:restartNumberingAfterBreak="0">
    <w:nsid w:val="75091E03"/>
    <w:multiLevelType w:val="hybridMultilevel"/>
    <w:tmpl w:val="0DA24A70"/>
    <w:lvl w:ilvl="0" w:tplc="0414000F">
      <w:start w:val="1"/>
      <w:numFmt w:val="decimal"/>
      <w:lvlText w:val="%1."/>
      <w:lvlJc w:val="left"/>
      <w:pPr>
        <w:tabs>
          <w:tab w:val="num" w:pos="720"/>
        </w:tabs>
        <w:ind w:left="720" w:hanging="360"/>
      </w:p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18" w15:restartNumberingAfterBreak="0">
    <w:nsid w:val="79E51517"/>
    <w:multiLevelType w:val="singleLevel"/>
    <w:tmpl w:val="7F7C1B3E"/>
    <w:lvl w:ilvl="0">
      <w:start w:val="2"/>
      <w:numFmt w:val="lowerLetter"/>
      <w:lvlText w:val="%1)"/>
      <w:lvlJc w:val="left"/>
      <w:pPr>
        <w:tabs>
          <w:tab w:val="num" w:pos="705"/>
        </w:tabs>
        <w:ind w:left="705" w:hanging="705"/>
      </w:pPr>
      <w:rPr>
        <w:rFonts w:hint="default"/>
      </w:rPr>
    </w:lvl>
  </w:abstractNum>
  <w:abstractNum w:abstractNumId="19" w15:restartNumberingAfterBreak="0">
    <w:nsid w:val="7B221351"/>
    <w:multiLevelType w:val="hybridMultilevel"/>
    <w:tmpl w:val="85E66F9A"/>
    <w:lvl w:ilvl="0" w:tplc="08140001">
      <w:start w:val="1"/>
      <w:numFmt w:val="bullet"/>
      <w:lvlText w:val=""/>
      <w:lvlJc w:val="left"/>
      <w:pPr>
        <w:ind w:left="720" w:hanging="360"/>
      </w:pPr>
      <w:rPr>
        <w:rFonts w:ascii="Symbol" w:hAnsi="Symbol"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num w:numId="1" w16cid:durableId="593823716">
    <w:abstractNumId w:val="0"/>
  </w:num>
  <w:num w:numId="2" w16cid:durableId="1632979178">
    <w:abstractNumId w:val="18"/>
  </w:num>
  <w:num w:numId="3" w16cid:durableId="529151401">
    <w:abstractNumId w:val="6"/>
  </w:num>
  <w:num w:numId="4" w16cid:durableId="1129203940">
    <w:abstractNumId w:val="4"/>
  </w:num>
  <w:num w:numId="5" w16cid:durableId="2070764631">
    <w:abstractNumId w:val="8"/>
  </w:num>
  <w:num w:numId="6" w16cid:durableId="846871629">
    <w:abstractNumId w:val="5"/>
  </w:num>
  <w:num w:numId="7" w16cid:durableId="1161775242">
    <w:abstractNumId w:val="9"/>
  </w:num>
  <w:num w:numId="8" w16cid:durableId="121265385">
    <w:abstractNumId w:val="16"/>
  </w:num>
  <w:num w:numId="9" w16cid:durableId="1137528065">
    <w:abstractNumId w:val="3"/>
  </w:num>
  <w:num w:numId="10" w16cid:durableId="550383267">
    <w:abstractNumId w:val="17"/>
  </w:num>
  <w:num w:numId="11" w16cid:durableId="1560901732">
    <w:abstractNumId w:val="2"/>
  </w:num>
  <w:num w:numId="12" w16cid:durableId="820001291">
    <w:abstractNumId w:val="12"/>
  </w:num>
  <w:num w:numId="13" w16cid:durableId="1105543701">
    <w:abstractNumId w:val="13"/>
  </w:num>
  <w:num w:numId="14" w16cid:durableId="2048949529">
    <w:abstractNumId w:val="15"/>
  </w:num>
  <w:num w:numId="15" w16cid:durableId="941184650">
    <w:abstractNumId w:val="4"/>
  </w:num>
  <w:num w:numId="16" w16cid:durableId="1800685360">
    <w:abstractNumId w:val="11"/>
  </w:num>
  <w:num w:numId="17" w16cid:durableId="1199125337">
    <w:abstractNumId w:val="10"/>
  </w:num>
  <w:num w:numId="18" w16cid:durableId="1559510931">
    <w:abstractNumId w:val="4"/>
  </w:num>
  <w:num w:numId="19" w16cid:durableId="822046237">
    <w:abstractNumId w:val="4"/>
  </w:num>
  <w:num w:numId="20" w16cid:durableId="460734489">
    <w:abstractNumId w:val="4"/>
  </w:num>
  <w:num w:numId="21" w16cid:durableId="1674062478">
    <w:abstractNumId w:val="4"/>
  </w:num>
  <w:num w:numId="22" w16cid:durableId="1606696516">
    <w:abstractNumId w:val="4"/>
  </w:num>
  <w:num w:numId="23" w16cid:durableId="1686666845">
    <w:abstractNumId w:val="4"/>
  </w:num>
  <w:num w:numId="24" w16cid:durableId="1247887610">
    <w:abstractNumId w:val="4"/>
  </w:num>
  <w:num w:numId="25" w16cid:durableId="1253200161">
    <w:abstractNumId w:val="19"/>
  </w:num>
  <w:num w:numId="26" w16cid:durableId="51392026">
    <w:abstractNumId w:val="7"/>
  </w:num>
  <w:num w:numId="27" w16cid:durableId="161287453">
    <w:abstractNumId w:val="14"/>
  </w:num>
  <w:num w:numId="28" w16cid:durableId="133591609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lviewfile" w:val="yes"/>
  </w:docVars>
  <w:rsids>
    <w:rsidRoot w:val="00636752"/>
    <w:rsid w:val="000166AB"/>
    <w:rsid w:val="00024B1A"/>
    <w:rsid w:val="00024F12"/>
    <w:rsid w:val="00027667"/>
    <w:rsid w:val="00042B84"/>
    <w:rsid w:val="00043D3B"/>
    <w:rsid w:val="000451CC"/>
    <w:rsid w:val="000460F0"/>
    <w:rsid w:val="0004642F"/>
    <w:rsid w:val="00047454"/>
    <w:rsid w:val="00051171"/>
    <w:rsid w:val="0005361D"/>
    <w:rsid w:val="00065F78"/>
    <w:rsid w:val="00075456"/>
    <w:rsid w:val="00085690"/>
    <w:rsid w:val="00090EB4"/>
    <w:rsid w:val="000B411D"/>
    <w:rsid w:val="000D0473"/>
    <w:rsid w:val="000D2652"/>
    <w:rsid w:val="000D4939"/>
    <w:rsid w:val="000D5284"/>
    <w:rsid w:val="000E7AD3"/>
    <w:rsid w:val="00107640"/>
    <w:rsid w:val="00121A12"/>
    <w:rsid w:val="00123583"/>
    <w:rsid w:val="001324EA"/>
    <w:rsid w:val="00134A07"/>
    <w:rsid w:val="00140C85"/>
    <w:rsid w:val="00147A2E"/>
    <w:rsid w:val="00150941"/>
    <w:rsid w:val="0016486B"/>
    <w:rsid w:val="00172428"/>
    <w:rsid w:val="001768B2"/>
    <w:rsid w:val="00193BA7"/>
    <w:rsid w:val="001A7E6A"/>
    <w:rsid w:val="001B1FD1"/>
    <w:rsid w:val="001B2DB1"/>
    <w:rsid w:val="001C54A2"/>
    <w:rsid w:val="001F6F92"/>
    <w:rsid w:val="001F76B1"/>
    <w:rsid w:val="00204105"/>
    <w:rsid w:val="00210A3B"/>
    <w:rsid w:val="002178AE"/>
    <w:rsid w:val="002204EB"/>
    <w:rsid w:val="0022325D"/>
    <w:rsid w:val="002265F8"/>
    <w:rsid w:val="002267A1"/>
    <w:rsid w:val="00230002"/>
    <w:rsid w:val="00231FC2"/>
    <w:rsid w:val="00234B4B"/>
    <w:rsid w:val="002368FF"/>
    <w:rsid w:val="00244387"/>
    <w:rsid w:val="00253947"/>
    <w:rsid w:val="0026385A"/>
    <w:rsid w:val="002702DE"/>
    <w:rsid w:val="00291448"/>
    <w:rsid w:val="002A250F"/>
    <w:rsid w:val="002A4D8A"/>
    <w:rsid w:val="002D7666"/>
    <w:rsid w:val="002E2991"/>
    <w:rsid w:val="002F336A"/>
    <w:rsid w:val="002F5034"/>
    <w:rsid w:val="002F73C5"/>
    <w:rsid w:val="00310E50"/>
    <w:rsid w:val="003135A3"/>
    <w:rsid w:val="003173F9"/>
    <w:rsid w:val="00324486"/>
    <w:rsid w:val="00336173"/>
    <w:rsid w:val="00346B09"/>
    <w:rsid w:val="00347C9E"/>
    <w:rsid w:val="00354365"/>
    <w:rsid w:val="00356D11"/>
    <w:rsid w:val="003701AF"/>
    <w:rsid w:val="003801BA"/>
    <w:rsid w:val="0038278A"/>
    <w:rsid w:val="00385A77"/>
    <w:rsid w:val="003926B1"/>
    <w:rsid w:val="003A15D3"/>
    <w:rsid w:val="003A6840"/>
    <w:rsid w:val="003A73F8"/>
    <w:rsid w:val="003B232E"/>
    <w:rsid w:val="003C4D94"/>
    <w:rsid w:val="003C4DA4"/>
    <w:rsid w:val="003C5B75"/>
    <w:rsid w:val="003C646E"/>
    <w:rsid w:val="003D2BE7"/>
    <w:rsid w:val="003F15E5"/>
    <w:rsid w:val="00405665"/>
    <w:rsid w:val="00411E75"/>
    <w:rsid w:val="00415566"/>
    <w:rsid w:val="00427182"/>
    <w:rsid w:val="00435997"/>
    <w:rsid w:val="00442BEB"/>
    <w:rsid w:val="00464ADA"/>
    <w:rsid w:val="004707F6"/>
    <w:rsid w:val="0048343B"/>
    <w:rsid w:val="00491764"/>
    <w:rsid w:val="00491913"/>
    <w:rsid w:val="004B727A"/>
    <w:rsid w:val="004C2C45"/>
    <w:rsid w:val="004D54ED"/>
    <w:rsid w:val="004D7C43"/>
    <w:rsid w:val="004E6C6C"/>
    <w:rsid w:val="004F1399"/>
    <w:rsid w:val="004F66CA"/>
    <w:rsid w:val="00501CA8"/>
    <w:rsid w:val="005033D0"/>
    <w:rsid w:val="00515978"/>
    <w:rsid w:val="005275D8"/>
    <w:rsid w:val="00536164"/>
    <w:rsid w:val="00543727"/>
    <w:rsid w:val="00543F36"/>
    <w:rsid w:val="0054489E"/>
    <w:rsid w:val="00545846"/>
    <w:rsid w:val="0054659E"/>
    <w:rsid w:val="005647CA"/>
    <w:rsid w:val="00564F26"/>
    <w:rsid w:val="00572B4B"/>
    <w:rsid w:val="00572F1F"/>
    <w:rsid w:val="005742E4"/>
    <w:rsid w:val="00582190"/>
    <w:rsid w:val="00594E08"/>
    <w:rsid w:val="005A1EA1"/>
    <w:rsid w:val="005A245B"/>
    <w:rsid w:val="005D0A5D"/>
    <w:rsid w:val="005D0DA0"/>
    <w:rsid w:val="005E5699"/>
    <w:rsid w:val="005F3332"/>
    <w:rsid w:val="005F5328"/>
    <w:rsid w:val="005F58EC"/>
    <w:rsid w:val="00601B7B"/>
    <w:rsid w:val="00605B3D"/>
    <w:rsid w:val="0060737E"/>
    <w:rsid w:val="00613448"/>
    <w:rsid w:val="0061671F"/>
    <w:rsid w:val="006341EB"/>
    <w:rsid w:val="00636752"/>
    <w:rsid w:val="006506C7"/>
    <w:rsid w:val="006577E5"/>
    <w:rsid w:val="006779E2"/>
    <w:rsid w:val="0069058C"/>
    <w:rsid w:val="00692908"/>
    <w:rsid w:val="00694BF5"/>
    <w:rsid w:val="006A3BCF"/>
    <w:rsid w:val="006A5F2D"/>
    <w:rsid w:val="006B1A04"/>
    <w:rsid w:val="006B38D3"/>
    <w:rsid w:val="006C11A2"/>
    <w:rsid w:val="006D4112"/>
    <w:rsid w:val="006F0CDD"/>
    <w:rsid w:val="006F7BE6"/>
    <w:rsid w:val="00706D33"/>
    <w:rsid w:val="00723DC8"/>
    <w:rsid w:val="0073309F"/>
    <w:rsid w:val="00743026"/>
    <w:rsid w:val="00747656"/>
    <w:rsid w:val="007479F2"/>
    <w:rsid w:val="007517C8"/>
    <w:rsid w:val="00753EDD"/>
    <w:rsid w:val="00763A2D"/>
    <w:rsid w:val="00764362"/>
    <w:rsid w:val="007730D6"/>
    <w:rsid w:val="00786AF9"/>
    <w:rsid w:val="00792D0A"/>
    <w:rsid w:val="00793DE8"/>
    <w:rsid w:val="007A5DBB"/>
    <w:rsid w:val="007B7240"/>
    <w:rsid w:val="007C12EB"/>
    <w:rsid w:val="007C3EEF"/>
    <w:rsid w:val="007C79A1"/>
    <w:rsid w:val="007D068C"/>
    <w:rsid w:val="007E28DF"/>
    <w:rsid w:val="007E49D5"/>
    <w:rsid w:val="007E65F6"/>
    <w:rsid w:val="00813563"/>
    <w:rsid w:val="0081365C"/>
    <w:rsid w:val="00816B01"/>
    <w:rsid w:val="00816BEB"/>
    <w:rsid w:val="008345FF"/>
    <w:rsid w:val="008362F2"/>
    <w:rsid w:val="008802A8"/>
    <w:rsid w:val="0088087A"/>
    <w:rsid w:val="00881F30"/>
    <w:rsid w:val="0089261A"/>
    <w:rsid w:val="008A0D27"/>
    <w:rsid w:val="008A2A38"/>
    <w:rsid w:val="008A2CF3"/>
    <w:rsid w:val="008B0511"/>
    <w:rsid w:val="008B3501"/>
    <w:rsid w:val="008B42CD"/>
    <w:rsid w:val="008C083B"/>
    <w:rsid w:val="008D2587"/>
    <w:rsid w:val="008E22F1"/>
    <w:rsid w:val="008F1E78"/>
    <w:rsid w:val="008F3F42"/>
    <w:rsid w:val="0090476B"/>
    <w:rsid w:val="009203F9"/>
    <w:rsid w:val="0092042D"/>
    <w:rsid w:val="00922565"/>
    <w:rsid w:val="009225BE"/>
    <w:rsid w:val="00923C11"/>
    <w:rsid w:val="00930E3D"/>
    <w:rsid w:val="00931068"/>
    <w:rsid w:val="00933448"/>
    <w:rsid w:val="009540FA"/>
    <w:rsid w:val="00973B81"/>
    <w:rsid w:val="009807DB"/>
    <w:rsid w:val="009873CF"/>
    <w:rsid w:val="0099209E"/>
    <w:rsid w:val="00996F26"/>
    <w:rsid w:val="009A46FD"/>
    <w:rsid w:val="009A5883"/>
    <w:rsid w:val="009B17BA"/>
    <w:rsid w:val="009B1873"/>
    <w:rsid w:val="009B38C6"/>
    <w:rsid w:val="009B5820"/>
    <w:rsid w:val="009C0BD2"/>
    <w:rsid w:val="009C16DB"/>
    <w:rsid w:val="009C2306"/>
    <w:rsid w:val="009C2B95"/>
    <w:rsid w:val="009D4ADC"/>
    <w:rsid w:val="009E3A4E"/>
    <w:rsid w:val="009F01CC"/>
    <w:rsid w:val="009F70CA"/>
    <w:rsid w:val="00A036A3"/>
    <w:rsid w:val="00A05885"/>
    <w:rsid w:val="00A11C2F"/>
    <w:rsid w:val="00A130DE"/>
    <w:rsid w:val="00A14A83"/>
    <w:rsid w:val="00A31951"/>
    <w:rsid w:val="00A57F4D"/>
    <w:rsid w:val="00A63D66"/>
    <w:rsid w:val="00A72056"/>
    <w:rsid w:val="00A85DCA"/>
    <w:rsid w:val="00A873AB"/>
    <w:rsid w:val="00AB3DE0"/>
    <w:rsid w:val="00AC1BCA"/>
    <w:rsid w:val="00AD6C04"/>
    <w:rsid w:val="00AF06B8"/>
    <w:rsid w:val="00AF3FB6"/>
    <w:rsid w:val="00B018ED"/>
    <w:rsid w:val="00B03355"/>
    <w:rsid w:val="00B04AB4"/>
    <w:rsid w:val="00B0765A"/>
    <w:rsid w:val="00B13DE3"/>
    <w:rsid w:val="00B22D58"/>
    <w:rsid w:val="00B24918"/>
    <w:rsid w:val="00B25997"/>
    <w:rsid w:val="00B31A5A"/>
    <w:rsid w:val="00B36068"/>
    <w:rsid w:val="00B4512E"/>
    <w:rsid w:val="00B4582E"/>
    <w:rsid w:val="00B545C5"/>
    <w:rsid w:val="00B54C8F"/>
    <w:rsid w:val="00B629E5"/>
    <w:rsid w:val="00B6506F"/>
    <w:rsid w:val="00B760D3"/>
    <w:rsid w:val="00B76489"/>
    <w:rsid w:val="00B863FC"/>
    <w:rsid w:val="00B927A0"/>
    <w:rsid w:val="00B93A19"/>
    <w:rsid w:val="00B95100"/>
    <w:rsid w:val="00B95DB4"/>
    <w:rsid w:val="00BA677A"/>
    <w:rsid w:val="00BD1DA8"/>
    <w:rsid w:val="00BD63D4"/>
    <w:rsid w:val="00BE7250"/>
    <w:rsid w:val="00BF5A30"/>
    <w:rsid w:val="00C02023"/>
    <w:rsid w:val="00C112F2"/>
    <w:rsid w:val="00C173E8"/>
    <w:rsid w:val="00C27E83"/>
    <w:rsid w:val="00C319B3"/>
    <w:rsid w:val="00C36FF5"/>
    <w:rsid w:val="00C5109D"/>
    <w:rsid w:val="00C55F43"/>
    <w:rsid w:val="00C57CB4"/>
    <w:rsid w:val="00C60776"/>
    <w:rsid w:val="00C62A5F"/>
    <w:rsid w:val="00C6405F"/>
    <w:rsid w:val="00C706E1"/>
    <w:rsid w:val="00C75E9E"/>
    <w:rsid w:val="00C76653"/>
    <w:rsid w:val="00C909AF"/>
    <w:rsid w:val="00CA1050"/>
    <w:rsid w:val="00CA6A4F"/>
    <w:rsid w:val="00CB5BF3"/>
    <w:rsid w:val="00CD061E"/>
    <w:rsid w:val="00CD2A27"/>
    <w:rsid w:val="00CD5CDF"/>
    <w:rsid w:val="00CE52C2"/>
    <w:rsid w:val="00CE552B"/>
    <w:rsid w:val="00D0117E"/>
    <w:rsid w:val="00D045F7"/>
    <w:rsid w:val="00D17372"/>
    <w:rsid w:val="00D26EDF"/>
    <w:rsid w:val="00D31CE4"/>
    <w:rsid w:val="00D3574B"/>
    <w:rsid w:val="00D514F7"/>
    <w:rsid w:val="00D5187B"/>
    <w:rsid w:val="00D54DB9"/>
    <w:rsid w:val="00D6295B"/>
    <w:rsid w:val="00D6434B"/>
    <w:rsid w:val="00D6799B"/>
    <w:rsid w:val="00D816B3"/>
    <w:rsid w:val="00D84979"/>
    <w:rsid w:val="00D84FFE"/>
    <w:rsid w:val="00D9070F"/>
    <w:rsid w:val="00D978BD"/>
    <w:rsid w:val="00DA6B3D"/>
    <w:rsid w:val="00DB7EFF"/>
    <w:rsid w:val="00DD198D"/>
    <w:rsid w:val="00DD5AFC"/>
    <w:rsid w:val="00DF78F3"/>
    <w:rsid w:val="00E06698"/>
    <w:rsid w:val="00E1434F"/>
    <w:rsid w:val="00E1715B"/>
    <w:rsid w:val="00E323DC"/>
    <w:rsid w:val="00E34BAB"/>
    <w:rsid w:val="00E36245"/>
    <w:rsid w:val="00E57E38"/>
    <w:rsid w:val="00E621BA"/>
    <w:rsid w:val="00E83B46"/>
    <w:rsid w:val="00E9069D"/>
    <w:rsid w:val="00E9254A"/>
    <w:rsid w:val="00E9321C"/>
    <w:rsid w:val="00EA1979"/>
    <w:rsid w:val="00EA36AB"/>
    <w:rsid w:val="00EC0028"/>
    <w:rsid w:val="00EC57E7"/>
    <w:rsid w:val="00EF76EE"/>
    <w:rsid w:val="00EF7F5A"/>
    <w:rsid w:val="00F123C2"/>
    <w:rsid w:val="00F261EA"/>
    <w:rsid w:val="00F30E30"/>
    <w:rsid w:val="00F34277"/>
    <w:rsid w:val="00F3585D"/>
    <w:rsid w:val="00F36A1D"/>
    <w:rsid w:val="00F51780"/>
    <w:rsid w:val="00F54ABD"/>
    <w:rsid w:val="00F54DEE"/>
    <w:rsid w:val="00F630B4"/>
    <w:rsid w:val="00F65E74"/>
    <w:rsid w:val="00F674FA"/>
    <w:rsid w:val="00F81144"/>
    <w:rsid w:val="00F91203"/>
    <w:rsid w:val="00F9439D"/>
    <w:rsid w:val="00F97A4C"/>
    <w:rsid w:val="00FA764C"/>
    <w:rsid w:val="00FB23E0"/>
    <w:rsid w:val="00FB57DA"/>
    <w:rsid w:val="00FC0067"/>
    <w:rsid w:val="00FC0913"/>
    <w:rsid w:val="00FC4964"/>
    <w:rsid w:val="00FC5A8F"/>
    <w:rsid w:val="00FD2286"/>
    <w:rsid w:val="00FF21E2"/>
    <w:rsid w:val="00FF4D02"/>
  </w:rsids>
  <m:mathPr>
    <m:mathFont m:val="Cambria Math"/>
    <m:brkBin m:val="before"/>
    <m:brkBinSub m:val="--"/>
    <m:smallFrac m:val="0"/>
    <m:dispDef/>
    <m:lMargin m:val="0"/>
    <m:rMargin m:val="0"/>
    <m:defJc m:val="centerGroup"/>
    <m:wrapIndent m:val="1440"/>
    <m:intLim m:val="subSup"/>
    <m:naryLim m:val="undOvr"/>
  </m:mathPr>
  <w:themeFontLang w:val="nn-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86220B"/>
  <w15:docId w15:val="{F8A038DD-A428-428E-B6FE-AF8E96F1DB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n-NO" w:eastAsia="nn-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577E5"/>
    <w:rPr>
      <w:rFonts w:asciiTheme="minorHAnsi" w:hAnsiTheme="minorHAnsi"/>
      <w:sz w:val="22"/>
      <w:lang w:val="nb-NO" w:eastAsia="nb-NO"/>
    </w:rPr>
  </w:style>
  <w:style w:type="paragraph" w:styleId="Overskrift1">
    <w:name w:val="heading 1"/>
    <w:basedOn w:val="Normal"/>
    <w:next w:val="Normal"/>
    <w:autoRedefine/>
    <w:qFormat/>
    <w:rsid w:val="00F9439D"/>
    <w:pPr>
      <w:keepNext/>
      <w:numPr>
        <w:numId w:val="4"/>
      </w:numPr>
      <w:outlineLvl w:val="0"/>
    </w:pPr>
    <w:rPr>
      <w:b/>
      <w:sz w:val="28"/>
    </w:rPr>
  </w:style>
  <w:style w:type="paragraph" w:styleId="Overskrift2">
    <w:name w:val="heading 2"/>
    <w:basedOn w:val="Normal"/>
    <w:next w:val="Normal"/>
    <w:qFormat/>
    <w:rsid w:val="00346B09"/>
    <w:pPr>
      <w:keepNext/>
      <w:numPr>
        <w:ilvl w:val="1"/>
        <w:numId w:val="4"/>
      </w:numPr>
      <w:outlineLvl w:val="1"/>
    </w:pPr>
    <w:rPr>
      <w:b/>
    </w:rPr>
  </w:style>
  <w:style w:type="paragraph" w:styleId="Overskrift3">
    <w:name w:val="heading 3"/>
    <w:basedOn w:val="Normal"/>
    <w:next w:val="Normal"/>
    <w:qFormat/>
    <w:rsid w:val="009E3A4E"/>
    <w:pPr>
      <w:keepNext/>
      <w:numPr>
        <w:ilvl w:val="2"/>
        <w:numId w:val="4"/>
      </w:numPr>
      <w:spacing w:before="240" w:after="60"/>
      <w:outlineLvl w:val="2"/>
    </w:pPr>
    <w:rPr>
      <w:rFonts w:cs="Arial"/>
      <w:b/>
      <w:bCs/>
      <w:i/>
      <w:szCs w:val="26"/>
    </w:rPr>
  </w:style>
  <w:style w:type="paragraph" w:styleId="Overskrift4">
    <w:name w:val="heading 4"/>
    <w:basedOn w:val="Normal"/>
    <w:next w:val="Normal"/>
    <w:qFormat/>
    <w:rsid w:val="00346B09"/>
    <w:pPr>
      <w:keepNext/>
      <w:numPr>
        <w:ilvl w:val="3"/>
        <w:numId w:val="4"/>
      </w:numPr>
      <w:spacing w:before="240" w:after="60"/>
      <w:outlineLvl w:val="3"/>
    </w:pPr>
    <w:rPr>
      <w:b/>
      <w:bCs/>
      <w:sz w:val="28"/>
      <w:szCs w:val="28"/>
    </w:rPr>
  </w:style>
  <w:style w:type="paragraph" w:styleId="Overskrift5">
    <w:name w:val="heading 5"/>
    <w:basedOn w:val="Normal"/>
    <w:next w:val="Normal"/>
    <w:qFormat/>
    <w:rsid w:val="00346B09"/>
    <w:pPr>
      <w:numPr>
        <w:ilvl w:val="4"/>
        <w:numId w:val="4"/>
      </w:numPr>
      <w:spacing w:before="240" w:after="60"/>
      <w:outlineLvl w:val="4"/>
    </w:pPr>
    <w:rPr>
      <w:b/>
      <w:bCs/>
      <w:i/>
      <w:iCs/>
      <w:sz w:val="26"/>
      <w:szCs w:val="26"/>
    </w:rPr>
  </w:style>
  <w:style w:type="paragraph" w:styleId="Overskrift6">
    <w:name w:val="heading 6"/>
    <w:basedOn w:val="Normal"/>
    <w:next w:val="Normal"/>
    <w:qFormat/>
    <w:rsid w:val="00346B09"/>
    <w:pPr>
      <w:numPr>
        <w:ilvl w:val="5"/>
        <w:numId w:val="4"/>
      </w:numPr>
      <w:spacing w:before="240" w:after="60"/>
      <w:outlineLvl w:val="5"/>
    </w:pPr>
    <w:rPr>
      <w:b/>
      <w:bCs/>
      <w:szCs w:val="22"/>
    </w:rPr>
  </w:style>
  <w:style w:type="paragraph" w:styleId="Overskrift7">
    <w:name w:val="heading 7"/>
    <w:basedOn w:val="Normal"/>
    <w:next w:val="Normal"/>
    <w:qFormat/>
    <w:rsid w:val="00346B09"/>
    <w:pPr>
      <w:numPr>
        <w:ilvl w:val="6"/>
        <w:numId w:val="4"/>
      </w:numPr>
      <w:spacing w:before="240" w:after="60"/>
      <w:outlineLvl w:val="6"/>
    </w:pPr>
    <w:rPr>
      <w:szCs w:val="24"/>
    </w:rPr>
  </w:style>
  <w:style w:type="paragraph" w:styleId="Overskrift8">
    <w:name w:val="heading 8"/>
    <w:basedOn w:val="Normal"/>
    <w:next w:val="Normal"/>
    <w:qFormat/>
    <w:rsid w:val="00346B09"/>
    <w:pPr>
      <w:numPr>
        <w:ilvl w:val="7"/>
        <w:numId w:val="4"/>
      </w:numPr>
      <w:spacing w:before="240" w:after="60"/>
      <w:outlineLvl w:val="7"/>
    </w:pPr>
    <w:rPr>
      <w:i/>
      <w:iCs/>
      <w:szCs w:val="24"/>
    </w:rPr>
  </w:style>
  <w:style w:type="paragraph" w:styleId="Overskrift9">
    <w:name w:val="heading 9"/>
    <w:basedOn w:val="Normal"/>
    <w:next w:val="Normal"/>
    <w:qFormat/>
    <w:rsid w:val="00346B09"/>
    <w:pPr>
      <w:numPr>
        <w:ilvl w:val="8"/>
        <w:numId w:val="4"/>
      </w:numPr>
      <w:spacing w:before="240" w:after="60"/>
      <w:outlineLvl w:val="8"/>
    </w:pPr>
    <w:rPr>
      <w:rFonts w:ascii="Arial" w:hAnsi="Arial" w:cs="Arial"/>
      <w:szCs w:val="22"/>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Bunntekst">
    <w:name w:val="footer"/>
    <w:basedOn w:val="Normal"/>
    <w:pPr>
      <w:tabs>
        <w:tab w:val="center" w:pos="4536"/>
        <w:tab w:val="right" w:pos="9072"/>
      </w:tabs>
    </w:pPr>
  </w:style>
  <w:style w:type="paragraph" w:styleId="Topptekst">
    <w:name w:val="header"/>
    <w:basedOn w:val="Normal"/>
    <w:link w:val="TopptekstTegn"/>
    <w:uiPriority w:val="99"/>
    <w:pPr>
      <w:tabs>
        <w:tab w:val="center" w:pos="4536"/>
        <w:tab w:val="right" w:pos="9072"/>
      </w:tabs>
    </w:pPr>
  </w:style>
  <w:style w:type="paragraph" w:styleId="Brdtekstinnrykk">
    <w:name w:val="Body Text Indent"/>
    <w:basedOn w:val="Normal"/>
    <w:pPr>
      <w:ind w:left="705" w:hanging="705"/>
    </w:pPr>
  </w:style>
  <w:style w:type="paragraph" w:styleId="Bobletekst">
    <w:name w:val="Balloon Text"/>
    <w:basedOn w:val="Normal"/>
    <w:semiHidden/>
    <w:rsid w:val="00636752"/>
    <w:rPr>
      <w:rFonts w:ascii="Tahoma" w:hAnsi="Tahoma" w:cs="Tahoma"/>
      <w:sz w:val="16"/>
      <w:szCs w:val="16"/>
    </w:rPr>
  </w:style>
  <w:style w:type="paragraph" w:styleId="Brdtekst">
    <w:name w:val="Body Text"/>
    <w:basedOn w:val="Normal"/>
    <w:rsid w:val="00CD061E"/>
    <w:pPr>
      <w:spacing w:after="120"/>
    </w:pPr>
  </w:style>
  <w:style w:type="paragraph" w:styleId="INNH2">
    <w:name w:val="toc 2"/>
    <w:basedOn w:val="Normal"/>
    <w:next w:val="Normal"/>
    <w:autoRedefine/>
    <w:uiPriority w:val="39"/>
    <w:rsid w:val="00491764"/>
    <w:pPr>
      <w:ind w:left="240"/>
    </w:pPr>
  </w:style>
  <w:style w:type="paragraph" w:styleId="INNH1">
    <w:name w:val="toc 1"/>
    <w:basedOn w:val="Normal"/>
    <w:next w:val="Normal"/>
    <w:autoRedefine/>
    <w:uiPriority w:val="39"/>
    <w:rsid w:val="00491764"/>
    <w:rPr>
      <w:b/>
    </w:rPr>
  </w:style>
  <w:style w:type="paragraph" w:styleId="INNH3">
    <w:name w:val="toc 3"/>
    <w:basedOn w:val="Normal"/>
    <w:next w:val="Normal"/>
    <w:autoRedefine/>
    <w:uiPriority w:val="39"/>
    <w:rsid w:val="00491764"/>
    <w:pPr>
      <w:ind w:left="480"/>
    </w:pPr>
  </w:style>
  <w:style w:type="character" w:styleId="Hyperkobling">
    <w:name w:val="Hyperlink"/>
    <w:basedOn w:val="Standardskriftforavsnitt"/>
    <w:uiPriority w:val="99"/>
    <w:rsid w:val="00491764"/>
    <w:rPr>
      <w:color w:val="0000FF"/>
      <w:u w:val="single"/>
    </w:rPr>
  </w:style>
  <w:style w:type="paragraph" w:styleId="Merknadstekst">
    <w:name w:val="annotation text"/>
    <w:basedOn w:val="Normal"/>
    <w:link w:val="MerknadstekstTegn"/>
    <w:semiHidden/>
    <w:unhideWhenUsed/>
    <w:rsid w:val="00F34277"/>
    <w:rPr>
      <w:sz w:val="20"/>
    </w:rPr>
  </w:style>
  <w:style w:type="character" w:customStyle="1" w:styleId="MerknadstekstTegn">
    <w:name w:val="Merknadstekst Tegn"/>
    <w:basedOn w:val="Standardskriftforavsnitt"/>
    <w:link w:val="Merknadstekst"/>
    <w:semiHidden/>
    <w:rsid w:val="00F34277"/>
    <w:rPr>
      <w:lang w:val="nb-NO" w:eastAsia="nb-NO" w:bidi="ar-SA"/>
    </w:rPr>
  </w:style>
  <w:style w:type="character" w:styleId="Merknadsreferanse">
    <w:name w:val="annotation reference"/>
    <w:basedOn w:val="Standardskriftforavsnitt"/>
    <w:semiHidden/>
    <w:rsid w:val="00792D0A"/>
    <w:rPr>
      <w:sz w:val="16"/>
      <w:szCs w:val="16"/>
    </w:rPr>
  </w:style>
  <w:style w:type="paragraph" w:styleId="Kommentaremne">
    <w:name w:val="annotation subject"/>
    <w:basedOn w:val="Merknadstekst"/>
    <w:next w:val="Merknadstekst"/>
    <w:semiHidden/>
    <w:rsid w:val="00792D0A"/>
    <w:rPr>
      <w:b/>
      <w:bCs/>
    </w:rPr>
  </w:style>
  <w:style w:type="paragraph" w:customStyle="1" w:styleId="Default">
    <w:name w:val="Default"/>
    <w:rsid w:val="005D0A5D"/>
    <w:pPr>
      <w:autoSpaceDE w:val="0"/>
      <w:autoSpaceDN w:val="0"/>
      <w:adjustRightInd w:val="0"/>
    </w:pPr>
    <w:rPr>
      <w:color w:val="000000"/>
      <w:sz w:val="24"/>
      <w:szCs w:val="24"/>
      <w:lang w:val="nb-NO" w:eastAsia="nb-NO"/>
    </w:rPr>
  </w:style>
  <w:style w:type="character" w:customStyle="1" w:styleId="TopptekstTegn">
    <w:name w:val="Topptekst Tegn"/>
    <w:basedOn w:val="Standardskriftforavsnitt"/>
    <w:link w:val="Topptekst"/>
    <w:uiPriority w:val="99"/>
    <w:locked/>
    <w:rsid w:val="003F15E5"/>
    <w:rPr>
      <w:sz w:val="24"/>
      <w:lang w:val="nb-NO" w:eastAsia="nb-NO" w:bidi="ar-SA"/>
    </w:rPr>
  </w:style>
  <w:style w:type="paragraph" w:styleId="Dato">
    <w:name w:val="Date"/>
    <w:basedOn w:val="Normal"/>
    <w:next w:val="Normal"/>
    <w:link w:val="DatoTegn"/>
    <w:rsid w:val="009A5883"/>
    <w:rPr>
      <w:rFonts w:ascii="Arial" w:hAnsi="Arial"/>
      <w:lang w:eastAsia="en-US"/>
    </w:rPr>
  </w:style>
  <w:style w:type="character" w:customStyle="1" w:styleId="DatoTegn">
    <w:name w:val="Dato Tegn"/>
    <w:basedOn w:val="Standardskriftforavsnitt"/>
    <w:link w:val="Dato"/>
    <w:rsid w:val="009A5883"/>
    <w:rPr>
      <w:rFonts w:ascii="Arial" w:hAnsi="Arial"/>
      <w:sz w:val="22"/>
      <w:lang w:val="nb-NO" w:eastAsia="en-US"/>
    </w:rPr>
  </w:style>
  <w:style w:type="paragraph" w:styleId="Overskriftforinnholdsfortegnelse">
    <w:name w:val="TOC Heading"/>
    <w:basedOn w:val="Overskrift1"/>
    <w:next w:val="Normal"/>
    <w:uiPriority w:val="39"/>
    <w:semiHidden/>
    <w:unhideWhenUsed/>
    <w:qFormat/>
    <w:rsid w:val="00EA1979"/>
    <w:pPr>
      <w:keepLines/>
      <w:numPr>
        <w:numId w:val="0"/>
      </w:numPr>
      <w:spacing w:before="480" w:line="276" w:lineRule="auto"/>
      <w:outlineLvl w:val="9"/>
    </w:pPr>
    <w:rPr>
      <w:rFonts w:asciiTheme="majorHAnsi" w:eastAsiaTheme="majorEastAsia" w:hAnsiTheme="majorHAnsi" w:cstheme="majorBidi"/>
      <w:bCs/>
      <w:color w:val="2F5496" w:themeColor="accent1" w:themeShade="BF"/>
      <w:szCs w:val="28"/>
      <w:lang w:val="nn-NO" w:eastAsia="nn-NO"/>
    </w:rPr>
  </w:style>
  <w:style w:type="paragraph" w:styleId="Listeavsnitt">
    <w:name w:val="List Paragraph"/>
    <w:basedOn w:val="Normal"/>
    <w:uiPriority w:val="34"/>
    <w:qFormat/>
    <w:rsid w:val="00F123C2"/>
    <w:pPr>
      <w:ind w:left="720"/>
      <w:contextualSpacing/>
    </w:pPr>
  </w:style>
  <w:style w:type="table" w:styleId="Tabellrutenett">
    <w:name w:val="Table Grid"/>
    <w:basedOn w:val="Vanligtabell"/>
    <w:rsid w:val="005275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rd1">
    <w:name w:val="Brød_1"/>
    <w:basedOn w:val="Normal"/>
    <w:link w:val="Brd1Char"/>
    <w:qFormat/>
    <w:rsid w:val="0054489E"/>
    <w:pPr>
      <w:spacing w:before="20" w:after="120" w:line="264" w:lineRule="auto"/>
    </w:pPr>
    <w:rPr>
      <w:rFonts w:ascii="Calibri" w:hAnsi="Calibri"/>
      <w:szCs w:val="22"/>
      <w:lang w:eastAsia="en-US"/>
    </w:rPr>
  </w:style>
  <w:style w:type="character" w:customStyle="1" w:styleId="Brd1Char">
    <w:name w:val="Brød_1 Char"/>
    <w:basedOn w:val="Standardskriftforavsnitt"/>
    <w:link w:val="Brd1"/>
    <w:rsid w:val="0054489E"/>
    <w:rPr>
      <w:rFonts w:ascii="Calibri" w:hAnsi="Calibri"/>
      <w:sz w:val="22"/>
      <w:szCs w:val="22"/>
      <w:lang w:val="nb-NO" w:eastAsia="en-US"/>
    </w:rPr>
  </w:style>
  <w:style w:type="paragraph" w:customStyle="1" w:styleId="Brd2">
    <w:name w:val="Brød_2"/>
    <w:basedOn w:val="Brdtekst"/>
    <w:link w:val="Brd2Char"/>
    <w:qFormat/>
    <w:rsid w:val="0054489E"/>
    <w:pPr>
      <w:spacing w:before="20" w:line="264" w:lineRule="auto"/>
      <w:ind w:left="567"/>
    </w:pPr>
    <w:rPr>
      <w:rFonts w:ascii="Calibri" w:hAnsi="Calibri"/>
      <w:szCs w:val="22"/>
      <w:lang w:eastAsia="en-US"/>
    </w:rPr>
  </w:style>
  <w:style w:type="character" w:customStyle="1" w:styleId="Brd2Char">
    <w:name w:val="Brød_2 Char"/>
    <w:basedOn w:val="Standardskriftforavsnitt"/>
    <w:link w:val="Brd2"/>
    <w:rsid w:val="0054489E"/>
    <w:rPr>
      <w:rFonts w:ascii="Calibri" w:hAnsi="Calibri"/>
      <w:sz w:val="22"/>
      <w:szCs w:val="22"/>
      <w:lang w:val="nb-N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493F60-D56C-4AEC-AB66-8CF06846BC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3071</Words>
  <Characters>16280</Characters>
  <Application>Microsoft Office Word</Application>
  <DocSecurity>0</DocSecurity>
  <Lines>135</Lines>
  <Paragraphs>38</Paragraphs>
  <ScaleCrop>false</ScaleCrop>
  <HeadingPairs>
    <vt:vector size="2" baseType="variant">
      <vt:variant>
        <vt:lpstr>Tittel</vt:lpstr>
      </vt:variant>
      <vt:variant>
        <vt:i4>1</vt:i4>
      </vt:variant>
    </vt:vector>
  </HeadingPairs>
  <TitlesOfParts>
    <vt:vector size="1" baseType="lpstr">
      <vt:lpstr>Kontraktsformular</vt:lpstr>
    </vt:vector>
  </TitlesOfParts>
  <Company>Oslo kommune</Company>
  <LinksUpToDate>false</LinksUpToDate>
  <CharactersWithSpaces>19313</CharactersWithSpaces>
  <SharedDoc>false</SharedDoc>
  <HLinks>
    <vt:vector size="12" baseType="variant">
      <vt:variant>
        <vt:i4>1441894</vt:i4>
      </vt:variant>
      <vt:variant>
        <vt:i4>3</vt:i4>
      </vt:variant>
      <vt:variant>
        <vt:i4>0</vt:i4>
      </vt:variant>
      <vt:variant>
        <vt:i4>5</vt:i4>
      </vt:variant>
      <vt:variant>
        <vt:lpwstr>http://www.utviklings-og-kompetanseetaten.oslo.kommune.no/fakturasentral/elektronisk_faktura/</vt:lpwstr>
      </vt:variant>
      <vt:variant>
        <vt:lpwstr/>
      </vt:variant>
      <vt:variant>
        <vt:i4>7077923</vt:i4>
      </vt:variant>
      <vt:variant>
        <vt:i4>0</vt:i4>
      </vt:variant>
      <vt:variant>
        <vt:i4>0</vt:i4>
      </vt:variant>
      <vt:variant>
        <vt:i4>5</vt:i4>
      </vt:variant>
      <vt:variant>
        <vt:lpwstr>http://www.e2b.no./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Kontraktsformular</dc:title>
  <dc:creator>Rådhuset</dc:creator>
  <cp:lastModifiedBy>Håkon Johnsen Skimmeland</cp:lastModifiedBy>
  <cp:revision>2</cp:revision>
  <cp:lastPrinted>2019-11-14T14:38:00Z</cp:lastPrinted>
  <dcterms:created xsi:type="dcterms:W3CDTF">2026-05-06T12:13:00Z</dcterms:created>
  <dcterms:modified xsi:type="dcterms:W3CDTF">2026-05-06T12:13:00Z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ikbSavedTime">
    <vt:lpwstr>2010-02-11 14:17:10</vt:lpwstr>
  </property>
  <property fmtid="{D5CDD505-2E9C-101B-9397-08002B2CF9AE}" pid="3" name="_NewReviewCycle">
    <vt:lpwstr/>
  </property>
  <property fmtid="{D5CDD505-2E9C-101B-9397-08002B2CF9AE}" pid="4" name="MSIP_Label_b70d927f-6c35-4b92-8161-c32d3490ce0b_Enabled">
    <vt:lpwstr>true</vt:lpwstr>
  </property>
  <property fmtid="{D5CDD505-2E9C-101B-9397-08002B2CF9AE}" pid="5" name="MSIP_Label_b70d927f-6c35-4b92-8161-c32d3490ce0b_SetDate">
    <vt:lpwstr>2026-05-05T13:28:41Z</vt:lpwstr>
  </property>
  <property fmtid="{D5CDD505-2E9C-101B-9397-08002B2CF9AE}" pid="6" name="MSIP_Label_b70d927f-6c35-4b92-8161-c32d3490ce0b_Method">
    <vt:lpwstr>Standard</vt:lpwstr>
  </property>
  <property fmtid="{D5CDD505-2E9C-101B-9397-08002B2CF9AE}" pid="7" name="MSIP_Label_b70d927f-6c35-4b92-8161-c32d3490ce0b_Name">
    <vt:lpwstr>Intern</vt:lpwstr>
  </property>
  <property fmtid="{D5CDD505-2E9C-101B-9397-08002B2CF9AE}" pid="8" name="MSIP_Label_b70d927f-6c35-4b92-8161-c32d3490ce0b_SiteId">
    <vt:lpwstr>a2e9bef0-f1a2-42bb-be9d-b77083e9b7ed</vt:lpwstr>
  </property>
  <property fmtid="{D5CDD505-2E9C-101B-9397-08002B2CF9AE}" pid="9" name="MSIP_Label_b70d927f-6c35-4b92-8161-c32d3490ce0b_ActionId">
    <vt:lpwstr>f3fe6c88-c5d7-47e1-b763-a720a9dec422</vt:lpwstr>
  </property>
  <property fmtid="{D5CDD505-2E9C-101B-9397-08002B2CF9AE}" pid="10" name="MSIP_Label_b70d927f-6c35-4b92-8161-c32d3490ce0b_ContentBits">
    <vt:lpwstr>0</vt:lpwstr>
  </property>
  <property fmtid="{D5CDD505-2E9C-101B-9397-08002B2CF9AE}" pid="11" name="MSIP_Label_b70d927f-6c35-4b92-8161-c32d3490ce0b_Tag">
    <vt:lpwstr>10, 3, 0, 1</vt:lpwstr>
  </property>
</Properties>
</file>